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05E91" w14:textId="0BDA1B22" w:rsidR="00714DC6" w:rsidRPr="0020375E" w:rsidRDefault="00714DC6" w:rsidP="00BB261B">
      <w:pPr>
        <w:pStyle w:val="CRCoverPage"/>
        <w:tabs>
          <w:tab w:val="right" w:pos="9639"/>
        </w:tabs>
        <w:spacing w:after="0"/>
        <w:rPr>
          <w:b/>
          <w:i/>
          <w:sz w:val="28"/>
        </w:rPr>
      </w:pPr>
      <w:r w:rsidRPr="0020375E">
        <w:rPr>
          <w:b/>
          <w:sz w:val="24"/>
        </w:rPr>
        <w:t>3GPP TSG-WG SA2 Meeting #</w:t>
      </w:r>
      <w:r w:rsidRPr="0020375E">
        <w:rPr>
          <w:rFonts w:eastAsia="Arial Unicode MS" w:cs="Arial"/>
          <w:b/>
          <w:bCs/>
          <w:sz w:val="24"/>
        </w:rPr>
        <w:t>17</w:t>
      </w:r>
      <w:r w:rsidR="005E6E9D" w:rsidRPr="0020375E">
        <w:rPr>
          <w:rFonts w:eastAsia="Arial Unicode MS" w:cs="Arial"/>
          <w:b/>
          <w:bCs/>
          <w:sz w:val="24"/>
        </w:rPr>
        <w:t>1</w:t>
      </w:r>
      <w:r w:rsidRPr="0020375E">
        <w:rPr>
          <w:b/>
          <w:i/>
          <w:sz w:val="28"/>
        </w:rPr>
        <w:tab/>
      </w:r>
      <w:r w:rsidRPr="0020375E">
        <w:rPr>
          <w:b/>
          <w:sz w:val="24"/>
        </w:rPr>
        <w:t>S2-250</w:t>
      </w:r>
      <w:r w:rsidR="00E40291">
        <w:rPr>
          <w:b/>
          <w:sz w:val="24"/>
        </w:rPr>
        <w:t>9035</w:t>
      </w:r>
    </w:p>
    <w:p w14:paraId="71E8A1A3" w14:textId="69CCBF9B" w:rsidR="00714DC6" w:rsidRPr="0020375E" w:rsidRDefault="004265EE" w:rsidP="00714DC6">
      <w:pPr>
        <w:pStyle w:val="CRCoverPage"/>
        <w:tabs>
          <w:tab w:val="right" w:pos="5103"/>
          <w:tab w:val="right" w:pos="9639"/>
        </w:tabs>
        <w:outlineLvl w:val="0"/>
        <w:rPr>
          <w:b/>
          <w:sz w:val="24"/>
        </w:rPr>
      </w:pPr>
      <w:r w:rsidRPr="0020375E">
        <w:rPr>
          <w:rFonts w:eastAsia="Arial Unicode MS" w:cs="Arial"/>
          <w:b/>
          <w:bCs/>
          <w:sz w:val="24"/>
        </w:rPr>
        <w:t>Wuhan, CN, 13</w:t>
      </w:r>
      <w:r w:rsidRPr="0020375E">
        <w:rPr>
          <w:rFonts w:eastAsia="Arial Unicode MS" w:cs="Arial"/>
          <w:b/>
          <w:bCs/>
          <w:sz w:val="24"/>
          <w:vertAlign w:val="superscript"/>
        </w:rPr>
        <w:t>th</w:t>
      </w:r>
      <w:r w:rsidRPr="0020375E">
        <w:rPr>
          <w:rFonts w:eastAsia="Arial Unicode MS" w:cs="Arial"/>
          <w:b/>
          <w:bCs/>
          <w:sz w:val="24"/>
        </w:rPr>
        <w:t xml:space="preserve"> Oct – 17</w:t>
      </w:r>
      <w:r w:rsidRPr="0020375E">
        <w:rPr>
          <w:rFonts w:eastAsia="Arial Unicode MS" w:cs="Arial"/>
          <w:b/>
          <w:bCs/>
          <w:sz w:val="24"/>
          <w:vertAlign w:val="superscript"/>
        </w:rPr>
        <w:t>th</w:t>
      </w:r>
      <w:r w:rsidRPr="0020375E">
        <w:rPr>
          <w:rFonts w:eastAsia="Arial Unicode MS" w:cs="Arial"/>
          <w:b/>
          <w:bCs/>
          <w:sz w:val="24"/>
        </w:rPr>
        <w:t xml:space="preserve"> Oct, 2025</w:t>
      </w:r>
      <w:r w:rsidR="00714DC6" w:rsidRPr="0020375E">
        <w:rPr>
          <w:b/>
          <w:sz w:val="24"/>
        </w:rPr>
        <w:tab/>
      </w:r>
      <w:r w:rsidR="00714DC6" w:rsidRPr="0020375E">
        <w:rPr>
          <w:b/>
          <w:sz w:val="24"/>
        </w:rPr>
        <w:tab/>
      </w:r>
      <w:r w:rsidR="00714DC6" w:rsidRPr="0020375E">
        <w:rPr>
          <w:rFonts w:cs="Arial"/>
          <w:b/>
          <w:bCs/>
          <w:color w:val="0000FF"/>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7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0375E" w:rsidRDefault="00305409" w:rsidP="00E34898">
            <w:pPr>
              <w:pStyle w:val="CRCoverPage"/>
              <w:spacing w:after="0"/>
              <w:jc w:val="right"/>
              <w:rPr>
                <w:i/>
              </w:rPr>
            </w:pPr>
            <w:r w:rsidRPr="0020375E">
              <w:rPr>
                <w:i/>
                <w:sz w:val="14"/>
              </w:rPr>
              <w:t>CR-Form-v</w:t>
            </w:r>
            <w:r w:rsidR="008863B9" w:rsidRPr="0020375E">
              <w:rPr>
                <w:i/>
                <w:sz w:val="14"/>
              </w:rPr>
              <w:t>12.</w:t>
            </w:r>
            <w:r w:rsidR="009531B0" w:rsidRPr="0020375E">
              <w:rPr>
                <w:i/>
                <w:sz w:val="14"/>
              </w:rPr>
              <w:t>3</w:t>
            </w:r>
          </w:p>
        </w:tc>
      </w:tr>
      <w:tr w:rsidR="001E41F3" w:rsidRPr="0020375E" w14:paraId="3FBB62B8" w14:textId="77777777" w:rsidTr="00547111">
        <w:tc>
          <w:tcPr>
            <w:tcW w:w="9641" w:type="dxa"/>
            <w:gridSpan w:val="9"/>
            <w:tcBorders>
              <w:left w:val="single" w:sz="4" w:space="0" w:color="auto"/>
              <w:right w:val="single" w:sz="4" w:space="0" w:color="auto"/>
            </w:tcBorders>
          </w:tcPr>
          <w:p w14:paraId="79AB67D6" w14:textId="77777777" w:rsidR="001E41F3" w:rsidRPr="0020375E" w:rsidRDefault="001E41F3">
            <w:pPr>
              <w:pStyle w:val="CRCoverPage"/>
              <w:spacing w:after="0"/>
              <w:jc w:val="center"/>
            </w:pPr>
            <w:r w:rsidRPr="0020375E">
              <w:rPr>
                <w:b/>
                <w:sz w:val="32"/>
              </w:rPr>
              <w:t>CHANGE REQUEST</w:t>
            </w:r>
          </w:p>
        </w:tc>
      </w:tr>
      <w:tr w:rsidR="001E41F3" w:rsidRPr="0020375E" w14:paraId="79946B04" w14:textId="77777777" w:rsidTr="00547111">
        <w:tc>
          <w:tcPr>
            <w:tcW w:w="9641" w:type="dxa"/>
            <w:gridSpan w:val="9"/>
            <w:tcBorders>
              <w:left w:val="single" w:sz="4" w:space="0" w:color="auto"/>
              <w:right w:val="single" w:sz="4" w:space="0" w:color="auto"/>
            </w:tcBorders>
          </w:tcPr>
          <w:p w14:paraId="12C70EEE" w14:textId="77777777" w:rsidR="001E41F3" w:rsidRPr="0020375E" w:rsidRDefault="001E41F3">
            <w:pPr>
              <w:pStyle w:val="CRCoverPage"/>
              <w:spacing w:after="0"/>
              <w:rPr>
                <w:sz w:val="8"/>
                <w:szCs w:val="8"/>
              </w:rPr>
            </w:pPr>
          </w:p>
        </w:tc>
      </w:tr>
      <w:tr w:rsidR="001E41F3" w:rsidRPr="0020375E" w14:paraId="3999489E" w14:textId="77777777" w:rsidTr="00547111">
        <w:tc>
          <w:tcPr>
            <w:tcW w:w="142" w:type="dxa"/>
            <w:tcBorders>
              <w:left w:val="single" w:sz="4" w:space="0" w:color="auto"/>
            </w:tcBorders>
          </w:tcPr>
          <w:p w14:paraId="4DDA7F40" w14:textId="77777777" w:rsidR="001E41F3" w:rsidRPr="0020375E" w:rsidRDefault="001E41F3">
            <w:pPr>
              <w:pStyle w:val="CRCoverPage"/>
              <w:spacing w:after="0"/>
              <w:jc w:val="right"/>
            </w:pPr>
          </w:p>
        </w:tc>
        <w:tc>
          <w:tcPr>
            <w:tcW w:w="1559" w:type="dxa"/>
            <w:shd w:val="pct30" w:color="FFFF00" w:fill="auto"/>
          </w:tcPr>
          <w:p w14:paraId="52508B66" w14:textId="0A98EDF8" w:rsidR="001E41F3" w:rsidRPr="0020375E" w:rsidRDefault="00F05961" w:rsidP="00E13F3D">
            <w:pPr>
              <w:pStyle w:val="CRCoverPage"/>
              <w:spacing w:after="0"/>
              <w:jc w:val="right"/>
              <w:rPr>
                <w:b/>
                <w:sz w:val="28"/>
              </w:rPr>
            </w:pPr>
            <w:r w:rsidRPr="0020375E">
              <w:rPr>
                <w:b/>
                <w:sz w:val="28"/>
              </w:rPr>
              <w:t>23.</w:t>
            </w:r>
            <w:r w:rsidR="00784DD8" w:rsidRPr="0020375E">
              <w:rPr>
                <w:b/>
                <w:sz w:val="28"/>
              </w:rPr>
              <w:t>228</w:t>
            </w:r>
          </w:p>
        </w:tc>
        <w:tc>
          <w:tcPr>
            <w:tcW w:w="709" w:type="dxa"/>
          </w:tcPr>
          <w:p w14:paraId="77009707" w14:textId="77777777" w:rsidR="001E41F3" w:rsidRPr="0020375E" w:rsidRDefault="001E41F3">
            <w:pPr>
              <w:pStyle w:val="CRCoverPage"/>
              <w:spacing w:after="0"/>
              <w:jc w:val="center"/>
            </w:pPr>
            <w:r w:rsidRPr="0020375E">
              <w:rPr>
                <w:b/>
                <w:sz w:val="28"/>
              </w:rPr>
              <w:t>CR</w:t>
            </w:r>
          </w:p>
        </w:tc>
        <w:tc>
          <w:tcPr>
            <w:tcW w:w="1276" w:type="dxa"/>
            <w:shd w:val="pct30" w:color="FFFF00" w:fill="auto"/>
          </w:tcPr>
          <w:p w14:paraId="6CAED29D" w14:textId="051CC1F4" w:rsidR="001E41F3" w:rsidRPr="0020375E" w:rsidRDefault="00E40291" w:rsidP="00547111">
            <w:pPr>
              <w:pStyle w:val="CRCoverPage"/>
              <w:spacing w:after="0"/>
            </w:pPr>
            <w:r>
              <w:rPr>
                <w:b/>
                <w:sz w:val="28"/>
              </w:rPr>
              <w:t>1679</w:t>
            </w:r>
          </w:p>
        </w:tc>
        <w:tc>
          <w:tcPr>
            <w:tcW w:w="709" w:type="dxa"/>
          </w:tcPr>
          <w:p w14:paraId="09D2C09B" w14:textId="77777777" w:rsidR="001E41F3" w:rsidRPr="0020375E" w:rsidRDefault="001E41F3" w:rsidP="0051580D">
            <w:pPr>
              <w:pStyle w:val="CRCoverPage"/>
              <w:tabs>
                <w:tab w:val="right" w:pos="625"/>
              </w:tabs>
              <w:spacing w:after="0"/>
              <w:jc w:val="center"/>
            </w:pPr>
            <w:r w:rsidRPr="0020375E">
              <w:rPr>
                <w:b/>
                <w:bCs/>
                <w:sz w:val="28"/>
              </w:rPr>
              <w:t>rev</w:t>
            </w:r>
          </w:p>
        </w:tc>
        <w:tc>
          <w:tcPr>
            <w:tcW w:w="992" w:type="dxa"/>
            <w:shd w:val="pct30" w:color="FFFF00" w:fill="auto"/>
          </w:tcPr>
          <w:p w14:paraId="7533BF9D" w14:textId="1BBCDA1E" w:rsidR="001E41F3" w:rsidRPr="0020375E" w:rsidRDefault="00714DC6" w:rsidP="00E13F3D">
            <w:pPr>
              <w:pStyle w:val="CRCoverPage"/>
              <w:spacing w:after="0"/>
              <w:jc w:val="center"/>
              <w:rPr>
                <w:b/>
              </w:rPr>
            </w:pPr>
            <w:r w:rsidRPr="0020375E">
              <w:rPr>
                <w:b/>
                <w:sz w:val="28"/>
              </w:rPr>
              <w:t>-</w:t>
            </w:r>
          </w:p>
        </w:tc>
        <w:tc>
          <w:tcPr>
            <w:tcW w:w="2410" w:type="dxa"/>
          </w:tcPr>
          <w:p w14:paraId="5D4AEAE9" w14:textId="77777777" w:rsidR="001E41F3" w:rsidRPr="0020375E" w:rsidRDefault="001E41F3" w:rsidP="0051580D">
            <w:pPr>
              <w:pStyle w:val="CRCoverPage"/>
              <w:tabs>
                <w:tab w:val="right" w:pos="1825"/>
              </w:tabs>
              <w:spacing w:after="0"/>
              <w:jc w:val="center"/>
            </w:pPr>
            <w:r w:rsidRPr="0020375E">
              <w:rPr>
                <w:b/>
                <w:sz w:val="28"/>
                <w:szCs w:val="28"/>
              </w:rPr>
              <w:t>Current version:</w:t>
            </w:r>
          </w:p>
        </w:tc>
        <w:tc>
          <w:tcPr>
            <w:tcW w:w="1701" w:type="dxa"/>
            <w:shd w:val="pct30" w:color="FFFF00" w:fill="auto"/>
          </w:tcPr>
          <w:p w14:paraId="1E22D6AC" w14:textId="31D021D9" w:rsidR="001E41F3" w:rsidRPr="0020375E" w:rsidRDefault="00F05961" w:rsidP="00F05961">
            <w:pPr>
              <w:pStyle w:val="CRCoverPage"/>
              <w:spacing w:after="0"/>
              <w:jc w:val="center"/>
              <w:rPr>
                <w:sz w:val="28"/>
              </w:rPr>
            </w:pPr>
            <w:r w:rsidRPr="0020375E">
              <w:rPr>
                <w:b/>
                <w:sz w:val="28"/>
              </w:rPr>
              <w:t>19.</w:t>
            </w:r>
            <w:r w:rsidR="00CE3890">
              <w:rPr>
                <w:b/>
                <w:sz w:val="28"/>
              </w:rPr>
              <w:t>4</w:t>
            </w:r>
            <w:r w:rsidRPr="0020375E">
              <w:rPr>
                <w:b/>
                <w:sz w:val="28"/>
                <w:lang w:eastAsia="zh-CN"/>
              </w:rPr>
              <w:t>.0</w:t>
            </w:r>
          </w:p>
        </w:tc>
        <w:tc>
          <w:tcPr>
            <w:tcW w:w="143" w:type="dxa"/>
            <w:tcBorders>
              <w:right w:val="single" w:sz="4" w:space="0" w:color="auto"/>
            </w:tcBorders>
          </w:tcPr>
          <w:p w14:paraId="399238C9" w14:textId="77777777" w:rsidR="001E41F3" w:rsidRPr="0020375E" w:rsidRDefault="001E41F3">
            <w:pPr>
              <w:pStyle w:val="CRCoverPage"/>
              <w:spacing w:after="0"/>
            </w:pPr>
          </w:p>
        </w:tc>
      </w:tr>
      <w:tr w:rsidR="001E41F3" w:rsidRPr="0020375E" w14:paraId="7DC9F5A2" w14:textId="77777777" w:rsidTr="00547111">
        <w:tc>
          <w:tcPr>
            <w:tcW w:w="9641" w:type="dxa"/>
            <w:gridSpan w:val="9"/>
            <w:tcBorders>
              <w:left w:val="single" w:sz="4" w:space="0" w:color="auto"/>
              <w:right w:val="single" w:sz="4" w:space="0" w:color="auto"/>
            </w:tcBorders>
          </w:tcPr>
          <w:p w14:paraId="4883A7D2" w14:textId="77777777" w:rsidR="001E41F3" w:rsidRPr="0020375E" w:rsidRDefault="001E41F3">
            <w:pPr>
              <w:pStyle w:val="CRCoverPage"/>
              <w:spacing w:after="0"/>
            </w:pPr>
          </w:p>
        </w:tc>
      </w:tr>
      <w:tr w:rsidR="001E41F3" w:rsidRPr="0020375E" w14:paraId="266B4BDF" w14:textId="77777777" w:rsidTr="00547111">
        <w:tc>
          <w:tcPr>
            <w:tcW w:w="9641" w:type="dxa"/>
            <w:gridSpan w:val="9"/>
            <w:tcBorders>
              <w:top w:val="single" w:sz="4" w:space="0" w:color="auto"/>
            </w:tcBorders>
          </w:tcPr>
          <w:p w14:paraId="47E13998" w14:textId="77777777" w:rsidR="001E41F3" w:rsidRPr="0020375E" w:rsidRDefault="001E41F3">
            <w:pPr>
              <w:pStyle w:val="CRCoverPage"/>
              <w:spacing w:after="0"/>
              <w:jc w:val="center"/>
              <w:rPr>
                <w:rFonts w:cs="Arial"/>
                <w:i/>
              </w:rPr>
            </w:pPr>
            <w:r w:rsidRPr="0020375E">
              <w:rPr>
                <w:rFonts w:cs="Arial"/>
                <w:i/>
              </w:rPr>
              <w:t xml:space="preserve">For </w:t>
            </w:r>
            <w:hyperlink r:id="rId9" w:anchor="_blank" w:history="1">
              <w:r w:rsidRPr="0020375E">
                <w:rPr>
                  <w:rStyle w:val="Hyperlink"/>
                  <w:rFonts w:cs="Arial"/>
                  <w:b/>
                  <w:i/>
                  <w:color w:val="FF0000"/>
                </w:rPr>
                <w:t>HE</w:t>
              </w:r>
              <w:bookmarkStart w:id="0" w:name="_Hlt497126619"/>
              <w:r w:rsidRPr="0020375E">
                <w:rPr>
                  <w:rStyle w:val="Hyperlink"/>
                  <w:rFonts w:cs="Arial"/>
                  <w:b/>
                  <w:i/>
                  <w:color w:val="FF0000"/>
                </w:rPr>
                <w:t>L</w:t>
              </w:r>
              <w:bookmarkEnd w:id="0"/>
              <w:r w:rsidRPr="0020375E">
                <w:rPr>
                  <w:rStyle w:val="Hyperlink"/>
                  <w:rFonts w:cs="Arial"/>
                  <w:b/>
                  <w:i/>
                  <w:color w:val="FF0000"/>
                </w:rPr>
                <w:t>P</w:t>
              </w:r>
            </w:hyperlink>
            <w:r w:rsidRPr="0020375E">
              <w:rPr>
                <w:rFonts w:cs="Arial"/>
                <w:b/>
                <w:i/>
                <w:color w:val="FF0000"/>
              </w:rPr>
              <w:t xml:space="preserve"> </w:t>
            </w:r>
            <w:r w:rsidRPr="0020375E">
              <w:rPr>
                <w:rFonts w:cs="Arial"/>
                <w:i/>
              </w:rPr>
              <w:t>on using this form</w:t>
            </w:r>
            <w:r w:rsidR="0051580D" w:rsidRPr="0020375E">
              <w:rPr>
                <w:rFonts w:cs="Arial"/>
                <w:i/>
              </w:rPr>
              <w:t>: c</w:t>
            </w:r>
            <w:r w:rsidR="00F25D98" w:rsidRPr="0020375E">
              <w:rPr>
                <w:rFonts w:cs="Arial"/>
                <w:i/>
              </w:rPr>
              <w:t xml:space="preserve">omprehensive instructions can be found at </w:t>
            </w:r>
            <w:r w:rsidR="001B7A65" w:rsidRPr="0020375E">
              <w:rPr>
                <w:rFonts w:cs="Arial"/>
                <w:i/>
              </w:rPr>
              <w:br/>
            </w:r>
            <w:hyperlink r:id="rId10" w:history="1">
              <w:r w:rsidR="00DE34CF" w:rsidRPr="0020375E">
                <w:rPr>
                  <w:rStyle w:val="Hyperlink"/>
                  <w:rFonts w:cs="Arial"/>
                  <w:i/>
                </w:rPr>
                <w:t>http://www.3gpp.org/Change-Requests</w:t>
              </w:r>
            </w:hyperlink>
            <w:r w:rsidR="00F25D98" w:rsidRPr="0020375E">
              <w:rPr>
                <w:rFonts w:cs="Arial"/>
                <w:i/>
              </w:rPr>
              <w:t>.</w:t>
            </w:r>
          </w:p>
        </w:tc>
      </w:tr>
      <w:tr w:rsidR="001E41F3" w:rsidRPr="0020375E" w14:paraId="296CF086" w14:textId="77777777" w:rsidTr="00547111">
        <w:tc>
          <w:tcPr>
            <w:tcW w:w="9641" w:type="dxa"/>
            <w:gridSpan w:val="9"/>
          </w:tcPr>
          <w:p w14:paraId="7D4A60B5" w14:textId="77777777" w:rsidR="001E41F3" w:rsidRPr="0020375E" w:rsidRDefault="001E41F3">
            <w:pPr>
              <w:pStyle w:val="CRCoverPage"/>
              <w:spacing w:after="0"/>
              <w:rPr>
                <w:sz w:val="8"/>
                <w:szCs w:val="8"/>
              </w:rPr>
            </w:pPr>
          </w:p>
        </w:tc>
      </w:tr>
    </w:tbl>
    <w:p w14:paraId="53540664" w14:textId="77777777" w:rsidR="001E41F3" w:rsidRPr="002037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75E" w14:paraId="0EE45D52" w14:textId="77777777" w:rsidTr="00A7671C">
        <w:tc>
          <w:tcPr>
            <w:tcW w:w="2835" w:type="dxa"/>
          </w:tcPr>
          <w:p w14:paraId="59860FA1" w14:textId="77777777" w:rsidR="00F25D98" w:rsidRPr="0020375E" w:rsidRDefault="00F25D98" w:rsidP="001E41F3">
            <w:pPr>
              <w:pStyle w:val="CRCoverPage"/>
              <w:tabs>
                <w:tab w:val="right" w:pos="2751"/>
              </w:tabs>
              <w:spacing w:after="0"/>
              <w:rPr>
                <w:b/>
                <w:i/>
              </w:rPr>
            </w:pPr>
            <w:r w:rsidRPr="0020375E">
              <w:rPr>
                <w:b/>
                <w:i/>
              </w:rPr>
              <w:t>Proposed change</w:t>
            </w:r>
            <w:r w:rsidR="00A7671C" w:rsidRPr="0020375E">
              <w:rPr>
                <w:b/>
                <w:i/>
              </w:rPr>
              <w:t xml:space="preserve"> </w:t>
            </w:r>
            <w:r w:rsidRPr="0020375E">
              <w:rPr>
                <w:b/>
                <w:i/>
              </w:rPr>
              <w:t>affects:</w:t>
            </w:r>
          </w:p>
        </w:tc>
        <w:tc>
          <w:tcPr>
            <w:tcW w:w="1418" w:type="dxa"/>
          </w:tcPr>
          <w:p w14:paraId="07128383" w14:textId="77777777" w:rsidR="00F25D98" w:rsidRPr="0020375E" w:rsidRDefault="00F25D98" w:rsidP="001E41F3">
            <w:pPr>
              <w:pStyle w:val="CRCoverPage"/>
              <w:spacing w:after="0"/>
              <w:jc w:val="right"/>
            </w:pPr>
            <w:r w:rsidRPr="002037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7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375E" w:rsidRDefault="00F25D98" w:rsidP="001E41F3">
            <w:pPr>
              <w:pStyle w:val="CRCoverPage"/>
              <w:spacing w:after="0"/>
              <w:jc w:val="right"/>
              <w:rPr>
                <w:u w:val="single"/>
              </w:rPr>
            </w:pPr>
            <w:r w:rsidRPr="002037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375E" w:rsidRDefault="00F25D98" w:rsidP="001E41F3">
            <w:pPr>
              <w:pStyle w:val="CRCoverPage"/>
              <w:spacing w:after="0"/>
              <w:jc w:val="center"/>
              <w:rPr>
                <w:b/>
                <w:caps/>
              </w:rPr>
            </w:pPr>
          </w:p>
        </w:tc>
        <w:tc>
          <w:tcPr>
            <w:tcW w:w="2126" w:type="dxa"/>
          </w:tcPr>
          <w:p w14:paraId="2ED8415F" w14:textId="77777777" w:rsidR="00F25D98" w:rsidRPr="0020375E" w:rsidRDefault="00F25D98" w:rsidP="001E41F3">
            <w:pPr>
              <w:pStyle w:val="CRCoverPage"/>
              <w:spacing w:after="0"/>
              <w:jc w:val="right"/>
              <w:rPr>
                <w:u w:val="single"/>
              </w:rPr>
            </w:pPr>
            <w:r w:rsidRPr="002037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75E" w:rsidRDefault="00F25D98" w:rsidP="001E41F3">
            <w:pPr>
              <w:pStyle w:val="CRCoverPage"/>
              <w:spacing w:after="0"/>
              <w:jc w:val="center"/>
              <w:rPr>
                <w:b/>
                <w:caps/>
              </w:rPr>
            </w:pPr>
          </w:p>
        </w:tc>
        <w:tc>
          <w:tcPr>
            <w:tcW w:w="1418" w:type="dxa"/>
            <w:tcBorders>
              <w:left w:val="nil"/>
            </w:tcBorders>
          </w:tcPr>
          <w:p w14:paraId="6562735E" w14:textId="77777777" w:rsidR="00F25D98" w:rsidRPr="0020375E" w:rsidRDefault="00F25D98" w:rsidP="001E41F3">
            <w:pPr>
              <w:pStyle w:val="CRCoverPage"/>
              <w:spacing w:after="0"/>
              <w:jc w:val="right"/>
            </w:pPr>
            <w:r w:rsidRPr="002037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87DEC" w:rsidR="00F25D98" w:rsidRPr="0020375E" w:rsidRDefault="00F05961" w:rsidP="001E41F3">
            <w:pPr>
              <w:pStyle w:val="CRCoverPage"/>
              <w:spacing w:after="0"/>
              <w:jc w:val="center"/>
              <w:rPr>
                <w:b/>
                <w:bCs/>
                <w:caps/>
              </w:rPr>
            </w:pPr>
            <w:r w:rsidRPr="0020375E">
              <w:rPr>
                <w:b/>
                <w:bCs/>
                <w:caps/>
              </w:rPr>
              <w:t>X</w:t>
            </w:r>
          </w:p>
        </w:tc>
      </w:tr>
    </w:tbl>
    <w:p w14:paraId="69DCC391" w14:textId="77777777" w:rsidR="001E41F3" w:rsidRPr="002037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75E" w14:paraId="31618834" w14:textId="77777777" w:rsidTr="00547111">
        <w:tc>
          <w:tcPr>
            <w:tcW w:w="9640" w:type="dxa"/>
            <w:gridSpan w:val="11"/>
          </w:tcPr>
          <w:p w14:paraId="55477508" w14:textId="77777777" w:rsidR="001E41F3" w:rsidRPr="0020375E" w:rsidRDefault="001E41F3">
            <w:pPr>
              <w:pStyle w:val="CRCoverPage"/>
              <w:spacing w:after="0"/>
              <w:rPr>
                <w:sz w:val="8"/>
                <w:szCs w:val="8"/>
              </w:rPr>
            </w:pPr>
          </w:p>
        </w:tc>
      </w:tr>
      <w:tr w:rsidR="001E41F3" w:rsidRPr="0020375E" w14:paraId="58300953" w14:textId="77777777" w:rsidTr="00547111">
        <w:tc>
          <w:tcPr>
            <w:tcW w:w="1843" w:type="dxa"/>
            <w:tcBorders>
              <w:top w:val="single" w:sz="4" w:space="0" w:color="auto"/>
              <w:left w:val="single" w:sz="4" w:space="0" w:color="auto"/>
            </w:tcBorders>
          </w:tcPr>
          <w:p w14:paraId="05B2F3A2" w14:textId="77777777" w:rsidR="001E41F3" w:rsidRPr="0020375E" w:rsidRDefault="001E41F3">
            <w:pPr>
              <w:pStyle w:val="CRCoverPage"/>
              <w:tabs>
                <w:tab w:val="right" w:pos="1759"/>
              </w:tabs>
              <w:spacing w:after="0"/>
              <w:rPr>
                <w:b/>
                <w:i/>
              </w:rPr>
            </w:pPr>
            <w:r w:rsidRPr="0020375E">
              <w:rPr>
                <w:b/>
                <w:i/>
              </w:rPr>
              <w:t>Title:</w:t>
            </w:r>
            <w:r w:rsidRPr="0020375E">
              <w:rPr>
                <w:b/>
                <w:i/>
              </w:rPr>
              <w:tab/>
            </w:r>
          </w:p>
        </w:tc>
        <w:tc>
          <w:tcPr>
            <w:tcW w:w="7797" w:type="dxa"/>
            <w:gridSpan w:val="10"/>
            <w:tcBorders>
              <w:top w:val="single" w:sz="4" w:space="0" w:color="auto"/>
              <w:right w:val="single" w:sz="4" w:space="0" w:color="auto"/>
            </w:tcBorders>
            <w:shd w:val="pct30" w:color="FFFF00" w:fill="auto"/>
          </w:tcPr>
          <w:p w14:paraId="3D393EEE" w14:textId="44B9567B" w:rsidR="001E41F3" w:rsidRPr="0020375E" w:rsidRDefault="00CE629B">
            <w:pPr>
              <w:pStyle w:val="CRCoverPage"/>
              <w:spacing w:after="0"/>
              <w:ind w:left="100"/>
            </w:pPr>
            <w:r w:rsidRPr="00CE629B">
              <w:t>Clarification of UE serving satellite identifier report for UE-Satellite-UE communication</w:t>
            </w:r>
          </w:p>
        </w:tc>
      </w:tr>
      <w:tr w:rsidR="001E41F3" w:rsidRPr="0020375E" w14:paraId="05C08479" w14:textId="77777777" w:rsidTr="00547111">
        <w:tc>
          <w:tcPr>
            <w:tcW w:w="1843" w:type="dxa"/>
            <w:tcBorders>
              <w:left w:val="single" w:sz="4" w:space="0" w:color="auto"/>
            </w:tcBorders>
          </w:tcPr>
          <w:p w14:paraId="45E29F53" w14:textId="77777777" w:rsidR="001E41F3" w:rsidRPr="002037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375E" w:rsidRDefault="001E41F3">
            <w:pPr>
              <w:pStyle w:val="CRCoverPage"/>
              <w:spacing w:after="0"/>
              <w:rPr>
                <w:sz w:val="8"/>
                <w:szCs w:val="8"/>
              </w:rPr>
            </w:pPr>
          </w:p>
        </w:tc>
      </w:tr>
      <w:tr w:rsidR="001E41F3" w:rsidRPr="0020375E" w14:paraId="46D5D7C2" w14:textId="77777777" w:rsidTr="00547111">
        <w:tc>
          <w:tcPr>
            <w:tcW w:w="1843" w:type="dxa"/>
            <w:tcBorders>
              <w:left w:val="single" w:sz="4" w:space="0" w:color="auto"/>
            </w:tcBorders>
          </w:tcPr>
          <w:p w14:paraId="45A6C2C4" w14:textId="77777777" w:rsidR="001E41F3" w:rsidRPr="0020375E" w:rsidRDefault="001E41F3">
            <w:pPr>
              <w:pStyle w:val="CRCoverPage"/>
              <w:tabs>
                <w:tab w:val="right" w:pos="1759"/>
              </w:tabs>
              <w:spacing w:after="0"/>
              <w:rPr>
                <w:b/>
                <w:i/>
              </w:rPr>
            </w:pPr>
            <w:r w:rsidRPr="0020375E">
              <w:rPr>
                <w:b/>
                <w:i/>
              </w:rPr>
              <w:t>Source to WG:</w:t>
            </w:r>
          </w:p>
        </w:tc>
        <w:tc>
          <w:tcPr>
            <w:tcW w:w="7797" w:type="dxa"/>
            <w:gridSpan w:val="10"/>
            <w:tcBorders>
              <w:right w:val="single" w:sz="4" w:space="0" w:color="auto"/>
            </w:tcBorders>
            <w:shd w:val="pct30" w:color="FFFF00" w:fill="auto"/>
          </w:tcPr>
          <w:p w14:paraId="298AA482" w14:textId="2C9F39D9" w:rsidR="001E41F3" w:rsidRPr="0020375E" w:rsidRDefault="00F05961">
            <w:pPr>
              <w:pStyle w:val="CRCoverPage"/>
              <w:spacing w:after="0"/>
              <w:ind w:left="100"/>
            </w:pPr>
            <w:r w:rsidRPr="0020375E">
              <w:t>Huawei</w:t>
            </w:r>
            <w:r w:rsidR="00486971" w:rsidRPr="0020375E">
              <w:t>, HiSilicon</w:t>
            </w:r>
          </w:p>
        </w:tc>
      </w:tr>
      <w:tr w:rsidR="001E41F3" w:rsidRPr="0020375E" w14:paraId="4196B218" w14:textId="77777777" w:rsidTr="00547111">
        <w:tc>
          <w:tcPr>
            <w:tcW w:w="1843" w:type="dxa"/>
            <w:tcBorders>
              <w:left w:val="single" w:sz="4" w:space="0" w:color="auto"/>
            </w:tcBorders>
          </w:tcPr>
          <w:p w14:paraId="14C300BA" w14:textId="77777777" w:rsidR="001E41F3" w:rsidRPr="0020375E" w:rsidRDefault="001E41F3">
            <w:pPr>
              <w:pStyle w:val="CRCoverPage"/>
              <w:tabs>
                <w:tab w:val="right" w:pos="1759"/>
              </w:tabs>
              <w:spacing w:after="0"/>
              <w:rPr>
                <w:b/>
                <w:i/>
              </w:rPr>
            </w:pPr>
            <w:r w:rsidRPr="0020375E">
              <w:rPr>
                <w:b/>
                <w:i/>
              </w:rPr>
              <w:t>Source to TSG:</w:t>
            </w:r>
          </w:p>
        </w:tc>
        <w:tc>
          <w:tcPr>
            <w:tcW w:w="7797" w:type="dxa"/>
            <w:gridSpan w:val="10"/>
            <w:tcBorders>
              <w:right w:val="single" w:sz="4" w:space="0" w:color="auto"/>
            </w:tcBorders>
            <w:shd w:val="pct30" w:color="FFFF00" w:fill="auto"/>
          </w:tcPr>
          <w:p w14:paraId="17FF8B7B" w14:textId="2E7D07EF" w:rsidR="001E41F3" w:rsidRPr="0020375E" w:rsidRDefault="00F05961" w:rsidP="00547111">
            <w:pPr>
              <w:pStyle w:val="CRCoverPage"/>
              <w:spacing w:after="0"/>
              <w:ind w:left="100"/>
            </w:pPr>
            <w:r w:rsidRPr="0020375E">
              <w:t>SA2</w:t>
            </w:r>
          </w:p>
        </w:tc>
      </w:tr>
      <w:tr w:rsidR="001E41F3" w:rsidRPr="0020375E" w14:paraId="76303739" w14:textId="77777777" w:rsidTr="00547111">
        <w:tc>
          <w:tcPr>
            <w:tcW w:w="1843" w:type="dxa"/>
            <w:tcBorders>
              <w:left w:val="single" w:sz="4" w:space="0" w:color="auto"/>
            </w:tcBorders>
          </w:tcPr>
          <w:p w14:paraId="4D3B1657" w14:textId="77777777" w:rsidR="001E41F3" w:rsidRPr="002037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375E" w:rsidRDefault="001E41F3">
            <w:pPr>
              <w:pStyle w:val="CRCoverPage"/>
              <w:spacing w:after="0"/>
              <w:rPr>
                <w:sz w:val="8"/>
                <w:szCs w:val="8"/>
              </w:rPr>
            </w:pPr>
          </w:p>
        </w:tc>
      </w:tr>
      <w:tr w:rsidR="001E41F3" w:rsidRPr="0020375E" w14:paraId="50563E52" w14:textId="77777777" w:rsidTr="00547111">
        <w:tc>
          <w:tcPr>
            <w:tcW w:w="1843" w:type="dxa"/>
            <w:tcBorders>
              <w:left w:val="single" w:sz="4" w:space="0" w:color="auto"/>
            </w:tcBorders>
          </w:tcPr>
          <w:p w14:paraId="32C381B7" w14:textId="77777777" w:rsidR="001E41F3" w:rsidRPr="0020375E" w:rsidRDefault="001E41F3">
            <w:pPr>
              <w:pStyle w:val="CRCoverPage"/>
              <w:tabs>
                <w:tab w:val="right" w:pos="1759"/>
              </w:tabs>
              <w:spacing w:after="0"/>
              <w:rPr>
                <w:b/>
                <w:i/>
              </w:rPr>
            </w:pPr>
            <w:r w:rsidRPr="0020375E">
              <w:rPr>
                <w:b/>
                <w:i/>
              </w:rPr>
              <w:t>Work item code</w:t>
            </w:r>
            <w:r w:rsidR="0051580D" w:rsidRPr="0020375E">
              <w:rPr>
                <w:b/>
                <w:i/>
              </w:rPr>
              <w:t>:</w:t>
            </w:r>
          </w:p>
        </w:tc>
        <w:tc>
          <w:tcPr>
            <w:tcW w:w="3686" w:type="dxa"/>
            <w:gridSpan w:val="5"/>
            <w:shd w:val="pct30" w:color="FFFF00" w:fill="auto"/>
          </w:tcPr>
          <w:p w14:paraId="115414A3" w14:textId="75C2F7D1" w:rsidR="001E41F3" w:rsidRPr="0020375E" w:rsidRDefault="003907E4">
            <w:pPr>
              <w:pStyle w:val="CRCoverPage"/>
              <w:spacing w:after="0"/>
              <w:ind w:left="100"/>
            </w:pPr>
            <w:r w:rsidRPr="0020375E">
              <w:t>5GSAT_Ph3-ARC</w:t>
            </w:r>
          </w:p>
        </w:tc>
        <w:tc>
          <w:tcPr>
            <w:tcW w:w="567" w:type="dxa"/>
            <w:tcBorders>
              <w:left w:val="nil"/>
            </w:tcBorders>
          </w:tcPr>
          <w:p w14:paraId="61A86BCF" w14:textId="77777777" w:rsidR="001E41F3" w:rsidRPr="0020375E" w:rsidRDefault="001E41F3">
            <w:pPr>
              <w:pStyle w:val="CRCoverPage"/>
              <w:spacing w:after="0"/>
              <w:ind w:right="100"/>
            </w:pPr>
          </w:p>
        </w:tc>
        <w:tc>
          <w:tcPr>
            <w:tcW w:w="1417" w:type="dxa"/>
            <w:gridSpan w:val="3"/>
            <w:tcBorders>
              <w:left w:val="nil"/>
            </w:tcBorders>
          </w:tcPr>
          <w:p w14:paraId="153CBFB1" w14:textId="77777777" w:rsidR="001E41F3" w:rsidRPr="0020375E" w:rsidRDefault="001E41F3">
            <w:pPr>
              <w:pStyle w:val="CRCoverPage"/>
              <w:spacing w:after="0"/>
              <w:jc w:val="right"/>
            </w:pPr>
            <w:r w:rsidRPr="0020375E">
              <w:rPr>
                <w:b/>
                <w:i/>
              </w:rPr>
              <w:t>Date:</w:t>
            </w:r>
          </w:p>
        </w:tc>
        <w:tc>
          <w:tcPr>
            <w:tcW w:w="2127" w:type="dxa"/>
            <w:tcBorders>
              <w:right w:val="single" w:sz="4" w:space="0" w:color="auto"/>
            </w:tcBorders>
            <w:shd w:val="pct30" w:color="FFFF00" w:fill="auto"/>
          </w:tcPr>
          <w:p w14:paraId="56929475" w14:textId="1D3E3F68" w:rsidR="001E41F3" w:rsidRPr="0020375E" w:rsidRDefault="000C209E">
            <w:pPr>
              <w:pStyle w:val="CRCoverPage"/>
              <w:spacing w:after="0"/>
              <w:ind w:left="100"/>
              <w:rPr>
                <w:lang w:eastAsia="zh-CN"/>
              </w:rPr>
            </w:pPr>
            <w:r w:rsidRPr="0020375E">
              <w:rPr>
                <w:lang w:eastAsia="zh-CN"/>
              </w:rPr>
              <w:t>2025-10-03</w:t>
            </w:r>
          </w:p>
        </w:tc>
      </w:tr>
      <w:tr w:rsidR="001E41F3" w:rsidRPr="0020375E" w14:paraId="690C7843" w14:textId="77777777" w:rsidTr="00547111">
        <w:tc>
          <w:tcPr>
            <w:tcW w:w="1843" w:type="dxa"/>
            <w:tcBorders>
              <w:left w:val="single" w:sz="4" w:space="0" w:color="auto"/>
            </w:tcBorders>
          </w:tcPr>
          <w:p w14:paraId="17A1A642" w14:textId="77777777" w:rsidR="001E41F3" w:rsidRPr="0020375E" w:rsidRDefault="001E41F3">
            <w:pPr>
              <w:pStyle w:val="CRCoverPage"/>
              <w:spacing w:after="0"/>
              <w:rPr>
                <w:b/>
                <w:i/>
                <w:sz w:val="8"/>
                <w:szCs w:val="8"/>
              </w:rPr>
            </w:pPr>
          </w:p>
        </w:tc>
        <w:tc>
          <w:tcPr>
            <w:tcW w:w="1986" w:type="dxa"/>
            <w:gridSpan w:val="4"/>
          </w:tcPr>
          <w:p w14:paraId="2F73FCFB" w14:textId="77777777" w:rsidR="001E41F3" w:rsidRPr="0020375E" w:rsidRDefault="001E41F3">
            <w:pPr>
              <w:pStyle w:val="CRCoverPage"/>
              <w:spacing w:after="0"/>
              <w:rPr>
                <w:sz w:val="8"/>
                <w:szCs w:val="8"/>
              </w:rPr>
            </w:pPr>
          </w:p>
        </w:tc>
        <w:tc>
          <w:tcPr>
            <w:tcW w:w="2267" w:type="dxa"/>
            <w:gridSpan w:val="2"/>
          </w:tcPr>
          <w:p w14:paraId="0FBCFC35" w14:textId="77777777" w:rsidR="001E41F3" w:rsidRPr="0020375E" w:rsidRDefault="001E41F3">
            <w:pPr>
              <w:pStyle w:val="CRCoverPage"/>
              <w:spacing w:after="0"/>
              <w:rPr>
                <w:sz w:val="8"/>
                <w:szCs w:val="8"/>
              </w:rPr>
            </w:pPr>
          </w:p>
        </w:tc>
        <w:tc>
          <w:tcPr>
            <w:tcW w:w="1417" w:type="dxa"/>
            <w:gridSpan w:val="3"/>
          </w:tcPr>
          <w:p w14:paraId="60243A9E" w14:textId="77777777" w:rsidR="001E41F3" w:rsidRPr="002037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375E" w:rsidRDefault="001E41F3">
            <w:pPr>
              <w:pStyle w:val="CRCoverPage"/>
              <w:spacing w:after="0"/>
              <w:rPr>
                <w:sz w:val="8"/>
                <w:szCs w:val="8"/>
              </w:rPr>
            </w:pPr>
          </w:p>
        </w:tc>
      </w:tr>
      <w:tr w:rsidR="001E41F3" w:rsidRPr="0020375E" w14:paraId="13D4AF59" w14:textId="77777777" w:rsidTr="00547111">
        <w:trPr>
          <w:cantSplit/>
        </w:trPr>
        <w:tc>
          <w:tcPr>
            <w:tcW w:w="1843" w:type="dxa"/>
            <w:tcBorders>
              <w:left w:val="single" w:sz="4" w:space="0" w:color="auto"/>
            </w:tcBorders>
          </w:tcPr>
          <w:p w14:paraId="1E6EA205" w14:textId="77777777" w:rsidR="001E41F3" w:rsidRPr="0020375E" w:rsidRDefault="001E41F3">
            <w:pPr>
              <w:pStyle w:val="CRCoverPage"/>
              <w:tabs>
                <w:tab w:val="right" w:pos="1759"/>
              </w:tabs>
              <w:spacing w:after="0"/>
              <w:rPr>
                <w:b/>
                <w:i/>
              </w:rPr>
            </w:pPr>
            <w:r w:rsidRPr="0020375E">
              <w:rPr>
                <w:b/>
                <w:i/>
              </w:rPr>
              <w:t>Category:</w:t>
            </w:r>
          </w:p>
        </w:tc>
        <w:tc>
          <w:tcPr>
            <w:tcW w:w="851" w:type="dxa"/>
            <w:shd w:val="pct30" w:color="FFFF00" w:fill="auto"/>
          </w:tcPr>
          <w:p w14:paraId="154A6113" w14:textId="2C8C9F36" w:rsidR="001E41F3" w:rsidRPr="0020375E" w:rsidRDefault="00406306" w:rsidP="00D24991">
            <w:pPr>
              <w:pStyle w:val="CRCoverPage"/>
              <w:spacing w:after="0"/>
              <w:ind w:left="100" w:right="-609"/>
              <w:rPr>
                <w:b/>
              </w:rPr>
            </w:pPr>
            <w:r w:rsidRPr="0020375E">
              <w:rPr>
                <w:b/>
                <w:i/>
                <w:sz w:val="18"/>
              </w:rPr>
              <w:t>F</w:t>
            </w:r>
          </w:p>
        </w:tc>
        <w:tc>
          <w:tcPr>
            <w:tcW w:w="3402" w:type="dxa"/>
            <w:gridSpan w:val="5"/>
            <w:tcBorders>
              <w:left w:val="nil"/>
            </w:tcBorders>
          </w:tcPr>
          <w:p w14:paraId="617AE5C6" w14:textId="77777777" w:rsidR="001E41F3" w:rsidRPr="0020375E" w:rsidRDefault="001E41F3">
            <w:pPr>
              <w:pStyle w:val="CRCoverPage"/>
              <w:spacing w:after="0"/>
            </w:pPr>
          </w:p>
        </w:tc>
        <w:tc>
          <w:tcPr>
            <w:tcW w:w="1417" w:type="dxa"/>
            <w:gridSpan w:val="3"/>
            <w:tcBorders>
              <w:left w:val="nil"/>
            </w:tcBorders>
          </w:tcPr>
          <w:p w14:paraId="42CDCEE5" w14:textId="77777777" w:rsidR="001E41F3" w:rsidRPr="0020375E" w:rsidRDefault="001E41F3">
            <w:pPr>
              <w:pStyle w:val="CRCoverPage"/>
              <w:spacing w:after="0"/>
              <w:jc w:val="right"/>
              <w:rPr>
                <w:b/>
                <w:i/>
              </w:rPr>
            </w:pPr>
            <w:r w:rsidRPr="0020375E">
              <w:rPr>
                <w:b/>
                <w:i/>
              </w:rPr>
              <w:t>Release:</w:t>
            </w:r>
          </w:p>
        </w:tc>
        <w:tc>
          <w:tcPr>
            <w:tcW w:w="2127" w:type="dxa"/>
            <w:tcBorders>
              <w:right w:val="single" w:sz="4" w:space="0" w:color="auto"/>
            </w:tcBorders>
            <w:shd w:val="pct30" w:color="FFFF00" w:fill="auto"/>
          </w:tcPr>
          <w:p w14:paraId="6C870B98" w14:textId="46FA7EB4" w:rsidR="001E41F3" w:rsidRPr="0020375E" w:rsidRDefault="00B671A2">
            <w:pPr>
              <w:pStyle w:val="CRCoverPage"/>
              <w:spacing w:after="0"/>
              <w:ind w:left="100"/>
            </w:pPr>
            <w:r w:rsidRPr="0020375E">
              <w:t>Rel-19</w:t>
            </w:r>
          </w:p>
        </w:tc>
      </w:tr>
      <w:tr w:rsidR="001E41F3" w:rsidRPr="0020375E" w14:paraId="30122F0C" w14:textId="77777777" w:rsidTr="00547111">
        <w:tc>
          <w:tcPr>
            <w:tcW w:w="1843" w:type="dxa"/>
            <w:tcBorders>
              <w:left w:val="single" w:sz="4" w:space="0" w:color="auto"/>
              <w:bottom w:val="single" w:sz="4" w:space="0" w:color="auto"/>
            </w:tcBorders>
          </w:tcPr>
          <w:p w14:paraId="615796D0" w14:textId="77777777" w:rsidR="001E41F3" w:rsidRPr="002037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375E" w:rsidRDefault="001E41F3">
            <w:pPr>
              <w:pStyle w:val="CRCoverPage"/>
              <w:spacing w:after="0"/>
              <w:ind w:left="383" w:hanging="383"/>
              <w:rPr>
                <w:i/>
                <w:sz w:val="18"/>
              </w:rPr>
            </w:pPr>
            <w:r w:rsidRPr="0020375E">
              <w:rPr>
                <w:i/>
                <w:sz w:val="18"/>
              </w:rPr>
              <w:t xml:space="preserve">Use </w:t>
            </w:r>
            <w:r w:rsidRPr="0020375E">
              <w:rPr>
                <w:i/>
                <w:sz w:val="18"/>
                <w:u w:val="single"/>
              </w:rPr>
              <w:t>one</w:t>
            </w:r>
            <w:r w:rsidRPr="0020375E">
              <w:rPr>
                <w:i/>
                <w:sz w:val="18"/>
              </w:rPr>
              <w:t xml:space="preserve"> of the following categories:</w:t>
            </w:r>
            <w:r w:rsidRPr="0020375E">
              <w:rPr>
                <w:b/>
                <w:i/>
                <w:sz w:val="18"/>
              </w:rPr>
              <w:br/>
              <w:t>F</w:t>
            </w:r>
            <w:r w:rsidRPr="0020375E">
              <w:rPr>
                <w:i/>
                <w:sz w:val="18"/>
              </w:rPr>
              <w:t xml:space="preserve">  (correction)</w:t>
            </w:r>
            <w:r w:rsidRPr="0020375E">
              <w:rPr>
                <w:i/>
                <w:sz w:val="18"/>
              </w:rPr>
              <w:br/>
            </w:r>
            <w:r w:rsidRPr="0020375E">
              <w:rPr>
                <w:b/>
                <w:i/>
                <w:sz w:val="18"/>
              </w:rPr>
              <w:t>A</w:t>
            </w:r>
            <w:r w:rsidRPr="0020375E">
              <w:rPr>
                <w:i/>
                <w:sz w:val="18"/>
              </w:rPr>
              <w:t xml:space="preserve">  (</w:t>
            </w:r>
            <w:r w:rsidR="00DE34CF" w:rsidRPr="0020375E">
              <w:rPr>
                <w:i/>
                <w:sz w:val="18"/>
              </w:rPr>
              <w:t xml:space="preserve">mirror </w:t>
            </w:r>
            <w:r w:rsidRPr="0020375E">
              <w:rPr>
                <w:i/>
                <w:sz w:val="18"/>
              </w:rPr>
              <w:t>correspond</w:t>
            </w:r>
            <w:r w:rsidR="00DE34CF" w:rsidRPr="0020375E">
              <w:rPr>
                <w:i/>
                <w:sz w:val="18"/>
              </w:rPr>
              <w:t xml:space="preserve">ing </w:t>
            </w:r>
            <w:r w:rsidRPr="0020375E">
              <w:rPr>
                <w:i/>
                <w:sz w:val="18"/>
              </w:rPr>
              <w:t xml:space="preserve">to a </w:t>
            </w:r>
            <w:r w:rsidR="00DE34CF" w:rsidRPr="0020375E">
              <w:rPr>
                <w:i/>
                <w:sz w:val="18"/>
              </w:rPr>
              <w:t xml:space="preserve">change </w:t>
            </w:r>
            <w:r w:rsidRPr="0020375E">
              <w:rPr>
                <w:i/>
                <w:sz w:val="18"/>
              </w:rPr>
              <w:t xml:space="preserve">in an earlier </w:t>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00665C47" w:rsidRPr="0020375E">
              <w:rPr>
                <w:i/>
                <w:sz w:val="18"/>
              </w:rPr>
              <w:tab/>
            </w:r>
            <w:r w:rsidRPr="0020375E">
              <w:rPr>
                <w:i/>
                <w:sz w:val="18"/>
              </w:rPr>
              <w:t>release)</w:t>
            </w:r>
            <w:r w:rsidRPr="0020375E">
              <w:rPr>
                <w:i/>
                <w:sz w:val="18"/>
              </w:rPr>
              <w:br/>
            </w:r>
            <w:r w:rsidRPr="0020375E">
              <w:rPr>
                <w:b/>
                <w:i/>
                <w:sz w:val="18"/>
              </w:rPr>
              <w:t>B</w:t>
            </w:r>
            <w:r w:rsidRPr="0020375E">
              <w:rPr>
                <w:i/>
                <w:sz w:val="18"/>
              </w:rPr>
              <w:t xml:space="preserve">  (addition of feature), </w:t>
            </w:r>
            <w:r w:rsidRPr="0020375E">
              <w:rPr>
                <w:i/>
                <w:sz w:val="18"/>
              </w:rPr>
              <w:br/>
            </w:r>
            <w:r w:rsidRPr="0020375E">
              <w:rPr>
                <w:b/>
                <w:i/>
                <w:sz w:val="18"/>
              </w:rPr>
              <w:t>C</w:t>
            </w:r>
            <w:r w:rsidRPr="0020375E">
              <w:rPr>
                <w:i/>
                <w:sz w:val="18"/>
              </w:rPr>
              <w:t xml:space="preserve">  (functional modification of feature)</w:t>
            </w:r>
            <w:r w:rsidRPr="0020375E">
              <w:rPr>
                <w:i/>
                <w:sz w:val="18"/>
              </w:rPr>
              <w:br/>
            </w:r>
            <w:r w:rsidRPr="0020375E">
              <w:rPr>
                <w:b/>
                <w:i/>
                <w:sz w:val="18"/>
              </w:rPr>
              <w:t>D</w:t>
            </w:r>
            <w:r w:rsidRPr="0020375E">
              <w:rPr>
                <w:i/>
                <w:sz w:val="18"/>
              </w:rPr>
              <w:t xml:space="preserve">  (editorial modification)</w:t>
            </w:r>
          </w:p>
          <w:p w14:paraId="05D36727" w14:textId="77777777" w:rsidR="001E41F3" w:rsidRPr="0020375E" w:rsidRDefault="001E41F3">
            <w:pPr>
              <w:pStyle w:val="CRCoverPage"/>
            </w:pPr>
            <w:r w:rsidRPr="0020375E">
              <w:rPr>
                <w:sz w:val="18"/>
              </w:rPr>
              <w:t>Detailed explanations of the above categories can</w:t>
            </w:r>
            <w:r w:rsidRPr="0020375E">
              <w:rPr>
                <w:sz w:val="18"/>
              </w:rPr>
              <w:br/>
              <w:t xml:space="preserve">be found in 3GPP </w:t>
            </w:r>
            <w:hyperlink r:id="rId11" w:history="1">
              <w:r w:rsidRPr="0020375E">
                <w:rPr>
                  <w:rStyle w:val="Hyperlink"/>
                  <w:sz w:val="18"/>
                </w:rPr>
                <w:t>TR 21.900</w:t>
              </w:r>
            </w:hyperlink>
            <w:r w:rsidRPr="0020375E">
              <w:rPr>
                <w:sz w:val="18"/>
              </w:rPr>
              <w:t>.</w:t>
            </w:r>
          </w:p>
        </w:tc>
        <w:tc>
          <w:tcPr>
            <w:tcW w:w="3120" w:type="dxa"/>
            <w:gridSpan w:val="2"/>
            <w:tcBorders>
              <w:bottom w:val="single" w:sz="4" w:space="0" w:color="auto"/>
              <w:right w:val="single" w:sz="4" w:space="0" w:color="auto"/>
            </w:tcBorders>
          </w:tcPr>
          <w:p w14:paraId="1A28F380" w14:textId="0E2FCE84" w:rsidR="00D9124E" w:rsidRPr="0020375E" w:rsidRDefault="001E41F3" w:rsidP="00BD6BB8">
            <w:pPr>
              <w:pStyle w:val="CRCoverPage"/>
              <w:tabs>
                <w:tab w:val="left" w:pos="950"/>
              </w:tabs>
              <w:spacing w:after="0"/>
              <w:ind w:left="241" w:hanging="241"/>
              <w:rPr>
                <w:i/>
                <w:sz w:val="18"/>
              </w:rPr>
            </w:pPr>
            <w:r w:rsidRPr="0020375E">
              <w:rPr>
                <w:i/>
                <w:sz w:val="18"/>
              </w:rPr>
              <w:t xml:space="preserve">Use </w:t>
            </w:r>
            <w:r w:rsidRPr="0020375E">
              <w:rPr>
                <w:i/>
                <w:sz w:val="18"/>
                <w:u w:val="single"/>
              </w:rPr>
              <w:t>one</w:t>
            </w:r>
            <w:r w:rsidRPr="0020375E">
              <w:rPr>
                <w:i/>
                <w:sz w:val="18"/>
              </w:rPr>
              <w:t xml:space="preserve"> of the following releases:</w:t>
            </w:r>
            <w:r w:rsidRPr="0020375E">
              <w:rPr>
                <w:i/>
                <w:sz w:val="18"/>
              </w:rPr>
              <w:br/>
              <w:t>Rel-8</w:t>
            </w:r>
            <w:r w:rsidRPr="0020375E">
              <w:rPr>
                <w:i/>
                <w:sz w:val="18"/>
              </w:rPr>
              <w:tab/>
              <w:t>(Release 8)</w:t>
            </w:r>
            <w:r w:rsidR="007C2097" w:rsidRPr="0020375E">
              <w:rPr>
                <w:i/>
                <w:sz w:val="18"/>
              </w:rPr>
              <w:br/>
              <w:t>Rel-9</w:t>
            </w:r>
            <w:r w:rsidR="007C2097" w:rsidRPr="0020375E">
              <w:rPr>
                <w:i/>
                <w:sz w:val="18"/>
              </w:rPr>
              <w:tab/>
              <w:t>(Release 9)</w:t>
            </w:r>
            <w:r w:rsidR="009777D9" w:rsidRPr="0020375E">
              <w:rPr>
                <w:i/>
                <w:sz w:val="18"/>
              </w:rPr>
              <w:br/>
              <w:t>Rel-10</w:t>
            </w:r>
            <w:r w:rsidR="009777D9" w:rsidRPr="0020375E">
              <w:rPr>
                <w:i/>
                <w:sz w:val="18"/>
              </w:rPr>
              <w:tab/>
              <w:t>(Release 10)</w:t>
            </w:r>
            <w:r w:rsidR="000C038A" w:rsidRPr="0020375E">
              <w:rPr>
                <w:i/>
                <w:sz w:val="18"/>
              </w:rPr>
              <w:br/>
              <w:t>Rel-11</w:t>
            </w:r>
            <w:r w:rsidR="000C038A" w:rsidRPr="0020375E">
              <w:rPr>
                <w:i/>
                <w:sz w:val="18"/>
              </w:rPr>
              <w:tab/>
              <w:t>(Release 11)</w:t>
            </w:r>
            <w:r w:rsidR="000C038A" w:rsidRPr="0020375E">
              <w:rPr>
                <w:i/>
                <w:sz w:val="18"/>
              </w:rPr>
              <w:br/>
            </w:r>
            <w:r w:rsidR="002E472E" w:rsidRPr="0020375E">
              <w:rPr>
                <w:i/>
                <w:sz w:val="18"/>
              </w:rPr>
              <w:t>…</w:t>
            </w:r>
            <w:r w:rsidR="0051580D" w:rsidRPr="0020375E">
              <w:rPr>
                <w:i/>
                <w:sz w:val="18"/>
              </w:rPr>
              <w:br/>
            </w:r>
            <w:r w:rsidR="002E472E" w:rsidRPr="0020375E">
              <w:rPr>
                <w:i/>
                <w:sz w:val="18"/>
              </w:rPr>
              <w:t>Rel-17</w:t>
            </w:r>
            <w:r w:rsidR="002E472E" w:rsidRPr="0020375E">
              <w:rPr>
                <w:i/>
                <w:sz w:val="18"/>
              </w:rPr>
              <w:tab/>
              <w:t>(Release 17)</w:t>
            </w:r>
            <w:r w:rsidR="002E472E" w:rsidRPr="0020375E">
              <w:rPr>
                <w:i/>
                <w:sz w:val="18"/>
              </w:rPr>
              <w:br/>
              <w:t>Rel-18</w:t>
            </w:r>
            <w:r w:rsidR="002E472E" w:rsidRPr="0020375E">
              <w:rPr>
                <w:i/>
                <w:sz w:val="18"/>
              </w:rPr>
              <w:tab/>
              <w:t>(Release 18)</w:t>
            </w:r>
            <w:r w:rsidR="00C870F6" w:rsidRPr="0020375E">
              <w:rPr>
                <w:i/>
                <w:sz w:val="18"/>
              </w:rPr>
              <w:br/>
              <w:t>Rel-19</w:t>
            </w:r>
            <w:r w:rsidR="00653DE4" w:rsidRPr="0020375E">
              <w:rPr>
                <w:i/>
                <w:sz w:val="18"/>
              </w:rPr>
              <w:tab/>
              <w:t>(Release 19)</w:t>
            </w:r>
            <w:r w:rsidR="00D9124E" w:rsidRPr="0020375E">
              <w:rPr>
                <w:i/>
                <w:sz w:val="18"/>
              </w:rPr>
              <w:t xml:space="preserve"> </w:t>
            </w:r>
            <w:r w:rsidR="00D9124E" w:rsidRPr="0020375E">
              <w:rPr>
                <w:i/>
                <w:sz w:val="18"/>
              </w:rPr>
              <w:br/>
              <w:t>Rel-20</w:t>
            </w:r>
            <w:r w:rsidR="00D9124E" w:rsidRPr="0020375E">
              <w:rPr>
                <w:i/>
                <w:sz w:val="18"/>
              </w:rPr>
              <w:tab/>
              <w:t>(Release 20)</w:t>
            </w:r>
          </w:p>
        </w:tc>
      </w:tr>
      <w:tr w:rsidR="001E41F3" w:rsidRPr="0020375E" w14:paraId="7FBEB8E7" w14:textId="77777777" w:rsidTr="00547111">
        <w:tc>
          <w:tcPr>
            <w:tcW w:w="1843" w:type="dxa"/>
          </w:tcPr>
          <w:p w14:paraId="44A3A604" w14:textId="77777777" w:rsidR="001E41F3" w:rsidRPr="0020375E" w:rsidRDefault="001E41F3">
            <w:pPr>
              <w:pStyle w:val="CRCoverPage"/>
              <w:spacing w:after="0"/>
              <w:rPr>
                <w:b/>
                <w:i/>
                <w:sz w:val="8"/>
                <w:szCs w:val="8"/>
              </w:rPr>
            </w:pPr>
          </w:p>
        </w:tc>
        <w:tc>
          <w:tcPr>
            <w:tcW w:w="7797" w:type="dxa"/>
            <w:gridSpan w:val="10"/>
          </w:tcPr>
          <w:p w14:paraId="5524CC4E" w14:textId="77777777" w:rsidR="001E41F3" w:rsidRPr="0020375E" w:rsidRDefault="001E41F3">
            <w:pPr>
              <w:pStyle w:val="CRCoverPage"/>
              <w:spacing w:after="0"/>
              <w:rPr>
                <w:sz w:val="8"/>
                <w:szCs w:val="8"/>
              </w:rPr>
            </w:pPr>
          </w:p>
        </w:tc>
      </w:tr>
      <w:tr w:rsidR="001E41F3" w:rsidRPr="0020375E" w14:paraId="1256F52C" w14:textId="77777777" w:rsidTr="00547111">
        <w:tc>
          <w:tcPr>
            <w:tcW w:w="2694" w:type="dxa"/>
            <w:gridSpan w:val="2"/>
            <w:tcBorders>
              <w:top w:val="single" w:sz="4" w:space="0" w:color="auto"/>
              <w:left w:val="single" w:sz="4" w:space="0" w:color="auto"/>
            </w:tcBorders>
          </w:tcPr>
          <w:p w14:paraId="52C87DB0" w14:textId="77777777" w:rsidR="001E41F3" w:rsidRPr="0020375E" w:rsidRDefault="001E41F3">
            <w:pPr>
              <w:pStyle w:val="CRCoverPage"/>
              <w:tabs>
                <w:tab w:val="right" w:pos="2184"/>
              </w:tabs>
              <w:spacing w:after="0"/>
              <w:rPr>
                <w:b/>
                <w:i/>
              </w:rPr>
            </w:pPr>
            <w:r w:rsidRPr="0020375E">
              <w:rPr>
                <w:b/>
                <w:i/>
              </w:rPr>
              <w:t>Reason for change:</w:t>
            </w:r>
          </w:p>
        </w:tc>
        <w:tc>
          <w:tcPr>
            <w:tcW w:w="6946" w:type="dxa"/>
            <w:gridSpan w:val="9"/>
            <w:tcBorders>
              <w:top w:val="single" w:sz="4" w:space="0" w:color="auto"/>
              <w:right w:val="single" w:sz="4" w:space="0" w:color="auto"/>
            </w:tcBorders>
            <w:shd w:val="pct30" w:color="FFFF00" w:fill="auto"/>
          </w:tcPr>
          <w:p w14:paraId="1EF3B0F6" w14:textId="77777777" w:rsidR="00FE0409" w:rsidRPr="0020375E" w:rsidRDefault="00FE0409" w:rsidP="00FE0409">
            <w:pPr>
              <w:pStyle w:val="CRCoverPage"/>
              <w:spacing w:after="0"/>
              <w:ind w:left="100"/>
            </w:pPr>
            <w:r w:rsidRPr="0020375E">
              <w:t>Based on the current call setup procedure for UE-satellite-UE communication in IMS described in TS 23.228, after receiving an INVITE message from the originating side P-CSCF, the terminating side P-CSCF requests access network information from 5GC to obtain the UE's serving satellite identifier. However, the UE may be in IDLE state</w:t>
            </w:r>
            <w:r w:rsidR="00FF6097" w:rsidRPr="0020375E">
              <w:t>.</w:t>
            </w:r>
            <w:r w:rsidR="00C424F7" w:rsidRPr="0020375E">
              <w:t xml:space="preserve"> </w:t>
            </w:r>
          </w:p>
          <w:p w14:paraId="62CFF6B8" w14:textId="77777777" w:rsidR="00FE0409" w:rsidRPr="0020375E" w:rsidRDefault="00FE0409" w:rsidP="00FE0409">
            <w:pPr>
              <w:pStyle w:val="CRCoverPage"/>
              <w:spacing w:after="0"/>
              <w:ind w:left="100"/>
            </w:pPr>
          </w:p>
          <w:p w14:paraId="708AA7DE" w14:textId="0348D810" w:rsidR="007D0A66" w:rsidRPr="0020375E" w:rsidRDefault="00C424F7" w:rsidP="00FE0409">
            <w:pPr>
              <w:pStyle w:val="CRCoverPage"/>
              <w:spacing w:after="0"/>
              <w:ind w:left="100"/>
            </w:pPr>
            <w:r w:rsidRPr="0020375E">
              <w:t xml:space="preserve">In this case, </w:t>
            </w:r>
            <w:r w:rsidR="009632BB" w:rsidRPr="0020375E">
              <w:t xml:space="preserve">the terminating side P-CSCF should select a terrestrial IMS-AGW and send a SIP INVITE message to transition the UE to </w:t>
            </w:r>
            <w:r w:rsidR="00FE0409" w:rsidRPr="0020375E">
              <w:t xml:space="preserve">CONNECTED </w:t>
            </w:r>
            <w:r w:rsidR="009632BB" w:rsidRPr="0020375E">
              <w:t>state, thereby obtaining the UE's serving satellite identifier.</w:t>
            </w:r>
          </w:p>
        </w:tc>
      </w:tr>
      <w:tr w:rsidR="001E41F3" w:rsidRPr="0020375E" w14:paraId="4CA74D09" w14:textId="77777777" w:rsidTr="00547111">
        <w:tc>
          <w:tcPr>
            <w:tcW w:w="2694" w:type="dxa"/>
            <w:gridSpan w:val="2"/>
            <w:tcBorders>
              <w:left w:val="single" w:sz="4" w:space="0" w:color="auto"/>
            </w:tcBorders>
          </w:tcPr>
          <w:p w14:paraId="2D0866D6" w14:textId="77777777" w:rsidR="001E41F3" w:rsidRPr="002037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375E" w:rsidRDefault="001E41F3">
            <w:pPr>
              <w:pStyle w:val="CRCoverPage"/>
              <w:spacing w:after="0"/>
              <w:rPr>
                <w:sz w:val="8"/>
                <w:szCs w:val="8"/>
              </w:rPr>
            </w:pPr>
          </w:p>
        </w:tc>
      </w:tr>
      <w:tr w:rsidR="001E41F3" w:rsidRPr="0020375E" w14:paraId="21016551" w14:textId="77777777" w:rsidTr="00547111">
        <w:tc>
          <w:tcPr>
            <w:tcW w:w="2694" w:type="dxa"/>
            <w:gridSpan w:val="2"/>
            <w:tcBorders>
              <w:left w:val="single" w:sz="4" w:space="0" w:color="auto"/>
            </w:tcBorders>
          </w:tcPr>
          <w:p w14:paraId="49433147" w14:textId="77777777" w:rsidR="001E41F3" w:rsidRPr="0020375E" w:rsidRDefault="001E41F3">
            <w:pPr>
              <w:pStyle w:val="CRCoverPage"/>
              <w:tabs>
                <w:tab w:val="right" w:pos="2184"/>
              </w:tabs>
              <w:spacing w:after="0"/>
              <w:rPr>
                <w:b/>
                <w:i/>
              </w:rPr>
            </w:pPr>
            <w:r w:rsidRPr="0020375E">
              <w:rPr>
                <w:b/>
                <w:i/>
              </w:rPr>
              <w:t>Summary of change</w:t>
            </w:r>
            <w:r w:rsidR="0051580D" w:rsidRPr="0020375E">
              <w:rPr>
                <w:b/>
                <w:i/>
              </w:rPr>
              <w:t>:</w:t>
            </w:r>
          </w:p>
        </w:tc>
        <w:tc>
          <w:tcPr>
            <w:tcW w:w="6946" w:type="dxa"/>
            <w:gridSpan w:val="9"/>
            <w:tcBorders>
              <w:right w:val="single" w:sz="4" w:space="0" w:color="auto"/>
            </w:tcBorders>
            <w:shd w:val="pct30" w:color="FFFF00" w:fill="auto"/>
          </w:tcPr>
          <w:p w14:paraId="31C656EC" w14:textId="13F0C584" w:rsidR="00E3530A" w:rsidRPr="0020375E" w:rsidRDefault="009632BB" w:rsidP="004A6CDD">
            <w:pPr>
              <w:pStyle w:val="CRCoverPage"/>
              <w:spacing w:after="0"/>
              <w:ind w:left="100"/>
              <w:rPr>
                <w:lang w:eastAsia="zh-CN"/>
              </w:rPr>
            </w:pPr>
            <w:r w:rsidRPr="0020375E">
              <w:t>Update the P-CSCF access network information acquisition procedure to cover scenarios where the UE is in IDLE state: The P-CSCF first selects a terrestrial IMS-AGW, then sends a SIP INVITE message to the UE and obtain its serving satellite identifier.</w:t>
            </w:r>
          </w:p>
        </w:tc>
      </w:tr>
      <w:tr w:rsidR="001E41F3" w:rsidRPr="0020375E" w14:paraId="1F886379" w14:textId="77777777" w:rsidTr="00547111">
        <w:tc>
          <w:tcPr>
            <w:tcW w:w="2694" w:type="dxa"/>
            <w:gridSpan w:val="2"/>
            <w:tcBorders>
              <w:left w:val="single" w:sz="4" w:space="0" w:color="auto"/>
            </w:tcBorders>
          </w:tcPr>
          <w:p w14:paraId="4D989623" w14:textId="77777777" w:rsidR="001E41F3" w:rsidRPr="002037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375E" w:rsidRDefault="001E41F3">
            <w:pPr>
              <w:pStyle w:val="CRCoverPage"/>
              <w:spacing w:after="0"/>
              <w:rPr>
                <w:sz w:val="8"/>
                <w:szCs w:val="8"/>
              </w:rPr>
            </w:pPr>
          </w:p>
        </w:tc>
      </w:tr>
      <w:tr w:rsidR="001E41F3" w:rsidRPr="0020375E" w14:paraId="678D7BF9" w14:textId="77777777" w:rsidTr="00547111">
        <w:tc>
          <w:tcPr>
            <w:tcW w:w="2694" w:type="dxa"/>
            <w:gridSpan w:val="2"/>
            <w:tcBorders>
              <w:left w:val="single" w:sz="4" w:space="0" w:color="auto"/>
              <w:bottom w:val="single" w:sz="4" w:space="0" w:color="auto"/>
            </w:tcBorders>
          </w:tcPr>
          <w:p w14:paraId="4E5CE1B6" w14:textId="77777777" w:rsidR="001E41F3" w:rsidRPr="0020375E" w:rsidRDefault="001E41F3">
            <w:pPr>
              <w:pStyle w:val="CRCoverPage"/>
              <w:tabs>
                <w:tab w:val="right" w:pos="2184"/>
              </w:tabs>
              <w:spacing w:after="0"/>
              <w:rPr>
                <w:b/>
                <w:i/>
              </w:rPr>
            </w:pPr>
            <w:r w:rsidRPr="002037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2EEAE" w:rsidR="001E41F3" w:rsidRPr="0020375E" w:rsidRDefault="00A52FD7">
            <w:pPr>
              <w:pStyle w:val="CRCoverPage"/>
              <w:spacing w:after="0"/>
              <w:ind w:left="100"/>
            </w:pPr>
            <w:r w:rsidRPr="0020375E">
              <w:t xml:space="preserve">P-CSCF cannot get a correct satellite </w:t>
            </w:r>
            <w:r w:rsidR="007B538D" w:rsidRPr="0020375E">
              <w:t>identifier</w:t>
            </w:r>
            <w:r w:rsidRPr="0020375E">
              <w:t xml:space="preserve"> for UE-satellite-UE communication if the terminating side UE is in IDLE state.</w:t>
            </w:r>
          </w:p>
        </w:tc>
      </w:tr>
      <w:tr w:rsidR="001E41F3" w:rsidRPr="0020375E" w14:paraId="034AF533" w14:textId="77777777" w:rsidTr="00547111">
        <w:tc>
          <w:tcPr>
            <w:tcW w:w="2694" w:type="dxa"/>
            <w:gridSpan w:val="2"/>
          </w:tcPr>
          <w:p w14:paraId="39D9EB5B" w14:textId="77777777" w:rsidR="001E41F3" w:rsidRPr="0020375E" w:rsidRDefault="001E41F3">
            <w:pPr>
              <w:pStyle w:val="CRCoverPage"/>
              <w:spacing w:after="0"/>
              <w:rPr>
                <w:b/>
                <w:i/>
                <w:sz w:val="8"/>
                <w:szCs w:val="8"/>
              </w:rPr>
            </w:pPr>
          </w:p>
        </w:tc>
        <w:tc>
          <w:tcPr>
            <w:tcW w:w="6946" w:type="dxa"/>
            <w:gridSpan w:val="9"/>
          </w:tcPr>
          <w:p w14:paraId="7826CB1C" w14:textId="77777777" w:rsidR="001E41F3" w:rsidRPr="0020375E" w:rsidRDefault="001E41F3">
            <w:pPr>
              <w:pStyle w:val="CRCoverPage"/>
              <w:spacing w:after="0"/>
              <w:rPr>
                <w:sz w:val="8"/>
                <w:szCs w:val="8"/>
              </w:rPr>
            </w:pPr>
          </w:p>
        </w:tc>
      </w:tr>
      <w:tr w:rsidR="001E41F3" w:rsidRPr="0020375E" w14:paraId="6A17D7AC" w14:textId="77777777" w:rsidTr="00547111">
        <w:tc>
          <w:tcPr>
            <w:tcW w:w="2694" w:type="dxa"/>
            <w:gridSpan w:val="2"/>
            <w:tcBorders>
              <w:top w:val="single" w:sz="4" w:space="0" w:color="auto"/>
              <w:left w:val="single" w:sz="4" w:space="0" w:color="auto"/>
            </w:tcBorders>
          </w:tcPr>
          <w:p w14:paraId="6DAD5B19" w14:textId="77777777" w:rsidR="001E41F3" w:rsidRPr="0020375E" w:rsidRDefault="001E41F3">
            <w:pPr>
              <w:pStyle w:val="CRCoverPage"/>
              <w:tabs>
                <w:tab w:val="right" w:pos="2184"/>
              </w:tabs>
              <w:spacing w:after="0"/>
              <w:rPr>
                <w:b/>
                <w:i/>
              </w:rPr>
            </w:pPr>
            <w:r w:rsidRPr="0020375E">
              <w:rPr>
                <w:b/>
                <w:i/>
              </w:rPr>
              <w:t>Clauses affected:</w:t>
            </w:r>
          </w:p>
        </w:tc>
        <w:tc>
          <w:tcPr>
            <w:tcW w:w="6946" w:type="dxa"/>
            <w:gridSpan w:val="9"/>
            <w:tcBorders>
              <w:top w:val="single" w:sz="4" w:space="0" w:color="auto"/>
              <w:right w:val="single" w:sz="4" w:space="0" w:color="auto"/>
            </w:tcBorders>
            <w:shd w:val="pct30" w:color="FFFF00" w:fill="auto"/>
          </w:tcPr>
          <w:p w14:paraId="2E8CC96B" w14:textId="21CAFD0F" w:rsidR="001E41F3" w:rsidRPr="0020375E" w:rsidRDefault="003012CB">
            <w:pPr>
              <w:pStyle w:val="CRCoverPage"/>
              <w:spacing w:after="0"/>
              <w:ind w:left="100"/>
              <w:rPr>
                <w:lang w:eastAsia="zh-CN"/>
              </w:rPr>
            </w:pPr>
            <w:r w:rsidRPr="0020375E">
              <w:rPr>
                <w:lang w:eastAsia="zh-CN"/>
              </w:rPr>
              <w:t>AE.5.1</w:t>
            </w:r>
          </w:p>
        </w:tc>
      </w:tr>
      <w:tr w:rsidR="001E41F3" w:rsidRPr="0020375E" w14:paraId="56E1E6C3" w14:textId="77777777" w:rsidTr="00547111">
        <w:tc>
          <w:tcPr>
            <w:tcW w:w="2694" w:type="dxa"/>
            <w:gridSpan w:val="2"/>
            <w:tcBorders>
              <w:left w:val="single" w:sz="4" w:space="0" w:color="auto"/>
            </w:tcBorders>
          </w:tcPr>
          <w:p w14:paraId="2FB9DE77" w14:textId="77777777" w:rsidR="001E41F3" w:rsidRPr="002037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375E" w:rsidRDefault="001E41F3">
            <w:pPr>
              <w:pStyle w:val="CRCoverPage"/>
              <w:spacing w:after="0"/>
              <w:rPr>
                <w:sz w:val="8"/>
                <w:szCs w:val="8"/>
              </w:rPr>
            </w:pPr>
          </w:p>
        </w:tc>
      </w:tr>
      <w:tr w:rsidR="001E41F3" w:rsidRPr="0020375E" w14:paraId="76F95A8B" w14:textId="77777777" w:rsidTr="00547111">
        <w:tc>
          <w:tcPr>
            <w:tcW w:w="2694" w:type="dxa"/>
            <w:gridSpan w:val="2"/>
            <w:tcBorders>
              <w:left w:val="single" w:sz="4" w:space="0" w:color="auto"/>
            </w:tcBorders>
          </w:tcPr>
          <w:p w14:paraId="335EAB52" w14:textId="77777777" w:rsidR="001E41F3" w:rsidRPr="002037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375E" w:rsidRDefault="001E41F3">
            <w:pPr>
              <w:pStyle w:val="CRCoverPage"/>
              <w:spacing w:after="0"/>
              <w:jc w:val="center"/>
              <w:rPr>
                <w:b/>
                <w:caps/>
              </w:rPr>
            </w:pPr>
            <w:r w:rsidRPr="002037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375E" w:rsidRDefault="001E41F3">
            <w:pPr>
              <w:pStyle w:val="CRCoverPage"/>
              <w:spacing w:after="0"/>
              <w:jc w:val="center"/>
              <w:rPr>
                <w:b/>
                <w:caps/>
              </w:rPr>
            </w:pPr>
            <w:r w:rsidRPr="0020375E">
              <w:rPr>
                <w:b/>
                <w:caps/>
              </w:rPr>
              <w:t>N</w:t>
            </w:r>
          </w:p>
        </w:tc>
        <w:tc>
          <w:tcPr>
            <w:tcW w:w="2977" w:type="dxa"/>
            <w:gridSpan w:val="4"/>
          </w:tcPr>
          <w:p w14:paraId="304CCBCB" w14:textId="77777777" w:rsidR="001E41F3" w:rsidRPr="002037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375E" w:rsidRDefault="001E41F3">
            <w:pPr>
              <w:pStyle w:val="CRCoverPage"/>
              <w:spacing w:after="0"/>
              <w:ind w:left="99"/>
            </w:pPr>
          </w:p>
        </w:tc>
      </w:tr>
      <w:tr w:rsidR="001E41F3" w:rsidRPr="0020375E" w14:paraId="34ACE2EB" w14:textId="77777777" w:rsidTr="00547111">
        <w:tc>
          <w:tcPr>
            <w:tcW w:w="2694" w:type="dxa"/>
            <w:gridSpan w:val="2"/>
            <w:tcBorders>
              <w:left w:val="single" w:sz="4" w:space="0" w:color="auto"/>
            </w:tcBorders>
          </w:tcPr>
          <w:p w14:paraId="571382F3" w14:textId="77777777" w:rsidR="001E41F3" w:rsidRPr="0020375E" w:rsidRDefault="001E41F3">
            <w:pPr>
              <w:pStyle w:val="CRCoverPage"/>
              <w:tabs>
                <w:tab w:val="right" w:pos="2184"/>
              </w:tabs>
              <w:spacing w:after="0"/>
              <w:rPr>
                <w:b/>
                <w:i/>
              </w:rPr>
            </w:pPr>
            <w:r w:rsidRPr="002037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37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E43F5" w:rsidR="001E41F3" w:rsidRPr="0020375E" w:rsidRDefault="00B671A2">
            <w:pPr>
              <w:pStyle w:val="CRCoverPage"/>
              <w:spacing w:after="0"/>
              <w:jc w:val="center"/>
              <w:rPr>
                <w:b/>
                <w:caps/>
              </w:rPr>
            </w:pPr>
            <w:r w:rsidRPr="0020375E">
              <w:rPr>
                <w:b/>
                <w:caps/>
              </w:rPr>
              <w:t>X</w:t>
            </w:r>
          </w:p>
        </w:tc>
        <w:tc>
          <w:tcPr>
            <w:tcW w:w="2977" w:type="dxa"/>
            <w:gridSpan w:val="4"/>
          </w:tcPr>
          <w:p w14:paraId="7DB274D8" w14:textId="77777777" w:rsidR="001E41F3" w:rsidRPr="0020375E" w:rsidRDefault="001E41F3">
            <w:pPr>
              <w:pStyle w:val="CRCoverPage"/>
              <w:tabs>
                <w:tab w:val="right" w:pos="2893"/>
              </w:tabs>
              <w:spacing w:after="0"/>
            </w:pPr>
            <w:r w:rsidRPr="0020375E">
              <w:t xml:space="preserve"> Other core specifications</w:t>
            </w:r>
            <w:r w:rsidRPr="0020375E">
              <w:tab/>
            </w:r>
          </w:p>
        </w:tc>
        <w:tc>
          <w:tcPr>
            <w:tcW w:w="3401" w:type="dxa"/>
            <w:gridSpan w:val="3"/>
            <w:tcBorders>
              <w:right w:val="single" w:sz="4" w:space="0" w:color="auto"/>
            </w:tcBorders>
            <w:shd w:val="pct30" w:color="FFFF00" w:fill="auto"/>
          </w:tcPr>
          <w:p w14:paraId="42398B96" w14:textId="77777777" w:rsidR="001E41F3" w:rsidRPr="0020375E" w:rsidRDefault="00145D43">
            <w:pPr>
              <w:pStyle w:val="CRCoverPage"/>
              <w:spacing w:after="0"/>
              <w:ind w:left="99"/>
            </w:pPr>
            <w:r w:rsidRPr="0020375E">
              <w:t xml:space="preserve">TS/TR ... CR ... </w:t>
            </w:r>
          </w:p>
        </w:tc>
      </w:tr>
      <w:tr w:rsidR="001E41F3" w:rsidRPr="0020375E" w14:paraId="446DDBAC" w14:textId="77777777" w:rsidTr="00547111">
        <w:tc>
          <w:tcPr>
            <w:tcW w:w="2694" w:type="dxa"/>
            <w:gridSpan w:val="2"/>
            <w:tcBorders>
              <w:left w:val="single" w:sz="4" w:space="0" w:color="auto"/>
            </w:tcBorders>
          </w:tcPr>
          <w:p w14:paraId="678A1AA6" w14:textId="77777777" w:rsidR="001E41F3" w:rsidRPr="0020375E" w:rsidRDefault="001E41F3">
            <w:pPr>
              <w:pStyle w:val="CRCoverPage"/>
              <w:spacing w:after="0"/>
              <w:rPr>
                <w:b/>
                <w:i/>
              </w:rPr>
            </w:pPr>
            <w:r w:rsidRPr="002037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37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6941" w:rsidR="001E41F3" w:rsidRPr="0020375E" w:rsidRDefault="00B671A2">
            <w:pPr>
              <w:pStyle w:val="CRCoverPage"/>
              <w:spacing w:after="0"/>
              <w:jc w:val="center"/>
              <w:rPr>
                <w:b/>
                <w:caps/>
              </w:rPr>
            </w:pPr>
            <w:r w:rsidRPr="0020375E">
              <w:rPr>
                <w:b/>
                <w:caps/>
              </w:rPr>
              <w:t>X</w:t>
            </w:r>
          </w:p>
        </w:tc>
        <w:tc>
          <w:tcPr>
            <w:tcW w:w="2977" w:type="dxa"/>
            <w:gridSpan w:val="4"/>
          </w:tcPr>
          <w:p w14:paraId="1A4306D9" w14:textId="77777777" w:rsidR="001E41F3" w:rsidRPr="0020375E" w:rsidRDefault="001E41F3">
            <w:pPr>
              <w:pStyle w:val="CRCoverPage"/>
              <w:spacing w:after="0"/>
            </w:pPr>
            <w:r w:rsidRPr="0020375E">
              <w:t xml:space="preserve"> Test specifications</w:t>
            </w:r>
          </w:p>
        </w:tc>
        <w:tc>
          <w:tcPr>
            <w:tcW w:w="3401" w:type="dxa"/>
            <w:gridSpan w:val="3"/>
            <w:tcBorders>
              <w:right w:val="single" w:sz="4" w:space="0" w:color="auto"/>
            </w:tcBorders>
            <w:shd w:val="pct30" w:color="FFFF00" w:fill="auto"/>
          </w:tcPr>
          <w:p w14:paraId="186A633D" w14:textId="77777777" w:rsidR="001E41F3" w:rsidRPr="0020375E" w:rsidRDefault="00145D43">
            <w:pPr>
              <w:pStyle w:val="CRCoverPage"/>
              <w:spacing w:after="0"/>
              <w:ind w:left="99"/>
            </w:pPr>
            <w:r w:rsidRPr="0020375E">
              <w:t xml:space="preserve">TS/TR ... CR ... </w:t>
            </w:r>
          </w:p>
        </w:tc>
      </w:tr>
      <w:tr w:rsidR="001E41F3" w:rsidRPr="0020375E" w14:paraId="55C714D2" w14:textId="77777777" w:rsidTr="00547111">
        <w:tc>
          <w:tcPr>
            <w:tcW w:w="2694" w:type="dxa"/>
            <w:gridSpan w:val="2"/>
            <w:tcBorders>
              <w:left w:val="single" w:sz="4" w:space="0" w:color="auto"/>
            </w:tcBorders>
          </w:tcPr>
          <w:p w14:paraId="45913E62" w14:textId="77777777" w:rsidR="001E41F3" w:rsidRPr="0020375E" w:rsidRDefault="00145D43">
            <w:pPr>
              <w:pStyle w:val="CRCoverPage"/>
              <w:spacing w:after="0"/>
              <w:rPr>
                <w:b/>
                <w:i/>
              </w:rPr>
            </w:pPr>
            <w:r w:rsidRPr="0020375E">
              <w:rPr>
                <w:b/>
                <w:i/>
              </w:rPr>
              <w:t xml:space="preserve">(show </w:t>
            </w:r>
            <w:r w:rsidR="00592D74" w:rsidRPr="0020375E">
              <w:rPr>
                <w:b/>
                <w:i/>
              </w:rPr>
              <w:t xml:space="preserve">related </w:t>
            </w:r>
            <w:r w:rsidRPr="0020375E">
              <w:rPr>
                <w:b/>
                <w:i/>
              </w:rPr>
              <w:t>CR</w:t>
            </w:r>
            <w:r w:rsidR="00592D74" w:rsidRPr="0020375E">
              <w:rPr>
                <w:b/>
                <w:i/>
              </w:rPr>
              <w:t>s</w:t>
            </w:r>
            <w:r w:rsidRPr="002037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37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DC631" w:rsidR="001E41F3" w:rsidRPr="0020375E" w:rsidRDefault="00B671A2">
            <w:pPr>
              <w:pStyle w:val="CRCoverPage"/>
              <w:spacing w:after="0"/>
              <w:jc w:val="center"/>
              <w:rPr>
                <w:b/>
                <w:caps/>
              </w:rPr>
            </w:pPr>
            <w:r w:rsidRPr="0020375E">
              <w:rPr>
                <w:b/>
                <w:caps/>
              </w:rPr>
              <w:t>X</w:t>
            </w:r>
          </w:p>
        </w:tc>
        <w:tc>
          <w:tcPr>
            <w:tcW w:w="2977" w:type="dxa"/>
            <w:gridSpan w:val="4"/>
          </w:tcPr>
          <w:p w14:paraId="1B4FF921" w14:textId="77777777" w:rsidR="001E41F3" w:rsidRPr="0020375E" w:rsidRDefault="001E41F3">
            <w:pPr>
              <w:pStyle w:val="CRCoverPage"/>
              <w:spacing w:after="0"/>
            </w:pPr>
            <w:r w:rsidRPr="0020375E">
              <w:t xml:space="preserve"> O&amp;M Specifications</w:t>
            </w:r>
          </w:p>
        </w:tc>
        <w:tc>
          <w:tcPr>
            <w:tcW w:w="3401" w:type="dxa"/>
            <w:gridSpan w:val="3"/>
            <w:tcBorders>
              <w:right w:val="single" w:sz="4" w:space="0" w:color="auto"/>
            </w:tcBorders>
            <w:shd w:val="pct30" w:color="FFFF00" w:fill="auto"/>
          </w:tcPr>
          <w:p w14:paraId="66152F5E" w14:textId="77777777" w:rsidR="001E41F3" w:rsidRPr="0020375E" w:rsidRDefault="00145D43">
            <w:pPr>
              <w:pStyle w:val="CRCoverPage"/>
              <w:spacing w:after="0"/>
              <w:ind w:left="99"/>
            </w:pPr>
            <w:r w:rsidRPr="0020375E">
              <w:t>TS</w:t>
            </w:r>
            <w:r w:rsidR="000A6394" w:rsidRPr="0020375E">
              <w:t xml:space="preserve">/TR ... CR ... </w:t>
            </w:r>
          </w:p>
        </w:tc>
      </w:tr>
      <w:tr w:rsidR="001E41F3" w:rsidRPr="0020375E" w14:paraId="60DF82CC" w14:textId="77777777" w:rsidTr="008863B9">
        <w:tc>
          <w:tcPr>
            <w:tcW w:w="2694" w:type="dxa"/>
            <w:gridSpan w:val="2"/>
            <w:tcBorders>
              <w:left w:val="single" w:sz="4" w:space="0" w:color="auto"/>
            </w:tcBorders>
          </w:tcPr>
          <w:p w14:paraId="517696CD" w14:textId="77777777" w:rsidR="001E41F3" w:rsidRPr="002037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375E" w:rsidRDefault="001E41F3">
            <w:pPr>
              <w:pStyle w:val="CRCoverPage"/>
              <w:spacing w:after="0"/>
            </w:pPr>
          </w:p>
        </w:tc>
      </w:tr>
      <w:tr w:rsidR="001E41F3" w:rsidRPr="0020375E" w14:paraId="556B87B6" w14:textId="77777777" w:rsidTr="008863B9">
        <w:tc>
          <w:tcPr>
            <w:tcW w:w="2694" w:type="dxa"/>
            <w:gridSpan w:val="2"/>
            <w:tcBorders>
              <w:left w:val="single" w:sz="4" w:space="0" w:color="auto"/>
              <w:bottom w:val="single" w:sz="4" w:space="0" w:color="auto"/>
            </w:tcBorders>
          </w:tcPr>
          <w:p w14:paraId="79A9C411" w14:textId="77777777" w:rsidR="001E41F3" w:rsidRPr="0020375E" w:rsidRDefault="001E41F3">
            <w:pPr>
              <w:pStyle w:val="CRCoverPage"/>
              <w:tabs>
                <w:tab w:val="right" w:pos="2184"/>
              </w:tabs>
              <w:spacing w:after="0"/>
              <w:rPr>
                <w:b/>
                <w:i/>
              </w:rPr>
            </w:pPr>
            <w:r w:rsidRPr="0020375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375E" w:rsidRDefault="001E41F3">
            <w:pPr>
              <w:pStyle w:val="CRCoverPage"/>
              <w:spacing w:after="0"/>
              <w:ind w:left="100"/>
            </w:pPr>
          </w:p>
        </w:tc>
      </w:tr>
      <w:tr w:rsidR="008863B9" w:rsidRPr="0020375E" w14:paraId="45BFE792" w14:textId="77777777" w:rsidTr="008863B9">
        <w:tc>
          <w:tcPr>
            <w:tcW w:w="2694" w:type="dxa"/>
            <w:gridSpan w:val="2"/>
            <w:tcBorders>
              <w:top w:val="single" w:sz="4" w:space="0" w:color="auto"/>
              <w:bottom w:val="single" w:sz="4" w:space="0" w:color="auto"/>
            </w:tcBorders>
          </w:tcPr>
          <w:p w14:paraId="194242DD" w14:textId="77777777" w:rsidR="008863B9" w:rsidRPr="002037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375E" w:rsidRDefault="008863B9">
            <w:pPr>
              <w:pStyle w:val="CRCoverPage"/>
              <w:spacing w:after="0"/>
              <w:ind w:left="100"/>
              <w:rPr>
                <w:sz w:val="8"/>
                <w:szCs w:val="8"/>
              </w:rPr>
            </w:pPr>
          </w:p>
        </w:tc>
      </w:tr>
      <w:tr w:rsidR="008863B9" w:rsidRPr="002037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375E" w:rsidRDefault="008863B9">
            <w:pPr>
              <w:pStyle w:val="CRCoverPage"/>
              <w:tabs>
                <w:tab w:val="right" w:pos="2184"/>
              </w:tabs>
              <w:spacing w:after="0"/>
              <w:rPr>
                <w:b/>
                <w:i/>
              </w:rPr>
            </w:pPr>
            <w:r w:rsidRPr="002037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375E" w:rsidRDefault="008863B9">
            <w:pPr>
              <w:pStyle w:val="CRCoverPage"/>
              <w:spacing w:after="0"/>
              <w:ind w:left="100"/>
            </w:pPr>
          </w:p>
        </w:tc>
      </w:tr>
    </w:tbl>
    <w:p w14:paraId="17759814" w14:textId="77777777" w:rsidR="001E41F3" w:rsidRPr="0020375E" w:rsidRDefault="001E41F3">
      <w:pPr>
        <w:pStyle w:val="CRCoverPage"/>
        <w:spacing w:after="0"/>
        <w:rPr>
          <w:sz w:val="8"/>
          <w:szCs w:val="8"/>
        </w:rPr>
      </w:pPr>
    </w:p>
    <w:p w14:paraId="1557EA72" w14:textId="77777777" w:rsidR="001E41F3" w:rsidRPr="0020375E" w:rsidRDefault="001E41F3">
      <w:pPr>
        <w:sectPr w:rsidR="001E41F3" w:rsidRPr="0020375E">
          <w:headerReference w:type="even" r:id="rId12"/>
          <w:footnotePr>
            <w:numRestart w:val="eachSect"/>
          </w:footnotePr>
          <w:pgSz w:w="11907" w:h="16840" w:code="9"/>
          <w:pgMar w:top="1418" w:right="1134" w:bottom="1134" w:left="1134" w:header="680" w:footer="567" w:gutter="0"/>
          <w:cols w:space="720"/>
        </w:sectPr>
      </w:pPr>
    </w:p>
    <w:p w14:paraId="693602A5" w14:textId="30EF1BED" w:rsidR="00895C03" w:rsidRPr="0020375E" w:rsidRDefault="00895C03" w:rsidP="00895C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rPr>
      </w:pPr>
      <w:bookmarkStart w:id="1" w:name="_Toc193789635"/>
      <w:bookmarkStart w:id="2" w:name="_Toc51834491"/>
      <w:bookmarkStart w:id="3" w:name="_Toc47592410"/>
      <w:bookmarkStart w:id="4" w:name="_Toc45192778"/>
      <w:bookmarkStart w:id="5" w:name="_Toc36191692"/>
      <w:bookmarkStart w:id="6" w:name="_Toc27894625"/>
      <w:bookmarkStart w:id="7" w:name="_Toc20203940"/>
      <w:bookmarkStart w:id="8" w:name="_Toc138309680"/>
      <w:bookmarkStart w:id="9" w:name="_Toc170194421"/>
      <w:bookmarkStart w:id="10" w:name="_Toc153799192"/>
      <w:r w:rsidRPr="0020375E">
        <w:rPr>
          <w:rFonts w:ascii="Arial" w:eastAsiaTheme="minorEastAsia" w:hAnsi="Arial" w:cs="Arial"/>
          <w:color w:val="FF0000"/>
          <w:sz w:val="28"/>
          <w:szCs w:val="28"/>
        </w:rPr>
        <w:lastRenderedPageBreak/>
        <w:t xml:space="preserve">* * * * </w:t>
      </w:r>
      <w:r w:rsidRPr="0020375E">
        <w:rPr>
          <w:rFonts w:ascii="Arial" w:eastAsiaTheme="minorEastAsia" w:hAnsi="Arial" w:cs="Arial"/>
          <w:color w:val="FF0000"/>
          <w:sz w:val="28"/>
          <w:szCs w:val="28"/>
          <w:lang w:eastAsia="zh-CN"/>
        </w:rPr>
        <w:t>First</w:t>
      </w:r>
      <w:r w:rsidRPr="0020375E">
        <w:rPr>
          <w:rFonts w:ascii="Arial" w:eastAsiaTheme="minorEastAsia" w:hAnsi="Arial" w:cs="Arial"/>
          <w:color w:val="FF0000"/>
          <w:sz w:val="28"/>
          <w:szCs w:val="28"/>
        </w:rPr>
        <w:t xml:space="preserve"> change * * * *</w:t>
      </w:r>
    </w:p>
    <w:p w14:paraId="3BE125BF" w14:textId="77777777" w:rsidR="003012CB" w:rsidRPr="0020375E" w:rsidRDefault="003012CB" w:rsidP="003012CB">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11" w:name="_Toc201127400"/>
      <w:bookmarkEnd w:id="1"/>
      <w:bookmarkEnd w:id="2"/>
      <w:bookmarkEnd w:id="3"/>
      <w:bookmarkEnd w:id="4"/>
      <w:bookmarkEnd w:id="5"/>
      <w:bookmarkEnd w:id="6"/>
      <w:bookmarkEnd w:id="7"/>
      <w:r w:rsidRPr="0020375E">
        <w:rPr>
          <w:rFonts w:ascii="Arial" w:eastAsia="DengXian" w:hAnsi="Arial"/>
          <w:sz w:val="32"/>
          <w:lang w:eastAsia="en-GB"/>
        </w:rPr>
        <w:t>AE.5.1</w:t>
      </w:r>
      <w:r w:rsidRPr="0020375E">
        <w:rPr>
          <w:rFonts w:ascii="Arial" w:eastAsia="DengXian" w:hAnsi="Arial"/>
          <w:sz w:val="32"/>
          <w:lang w:eastAsia="en-GB"/>
        </w:rPr>
        <w:tab/>
        <w:t>At call setup</w:t>
      </w:r>
      <w:bookmarkEnd w:id="11"/>
    </w:p>
    <w:p w14:paraId="4771ED73" w14:textId="77777777" w:rsidR="003012CB" w:rsidRPr="0020375E" w:rsidRDefault="003012CB" w:rsidP="003012CB">
      <w:pPr>
        <w:overflowPunct w:val="0"/>
        <w:autoSpaceDE w:val="0"/>
        <w:autoSpaceDN w:val="0"/>
        <w:adjustRightInd w:val="0"/>
        <w:textAlignment w:val="baseline"/>
        <w:rPr>
          <w:rFonts w:eastAsia="DengXian"/>
          <w:lang w:eastAsia="en-GB"/>
        </w:rPr>
      </w:pPr>
      <w:r w:rsidRPr="0020375E">
        <w:rPr>
          <w:rFonts w:eastAsia="DengXian"/>
          <w:lang w:eastAsia="en-GB"/>
        </w:rP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14:paraId="3AE6B2C7" w14:textId="54EFAC80" w:rsidR="00C424F7" w:rsidRPr="0020375E" w:rsidRDefault="003012CB" w:rsidP="003012CB">
      <w:pPr>
        <w:keepLines/>
        <w:overflowPunct w:val="0"/>
        <w:autoSpaceDE w:val="0"/>
        <w:autoSpaceDN w:val="0"/>
        <w:adjustRightInd w:val="0"/>
        <w:ind w:left="1135" w:hanging="851"/>
        <w:textAlignment w:val="baseline"/>
        <w:rPr>
          <w:rFonts w:eastAsia="DengXian"/>
          <w:lang w:eastAsia="en-GB"/>
        </w:rPr>
      </w:pPr>
      <w:r w:rsidRPr="0020375E">
        <w:rPr>
          <w:rFonts w:eastAsia="DengXian"/>
          <w:lang w:eastAsia="en-GB"/>
        </w:rPr>
        <w:t>NOTE 1:</w:t>
      </w:r>
      <w:r w:rsidRPr="0020375E">
        <w:rPr>
          <w:rFonts w:eastAsia="DengXian"/>
          <w:lang w:eastAsia="en-GB"/>
        </w:rPr>
        <w:tab/>
        <w:t>To support the UE-satellite-UE communication, P-CSCFs (AF) need to support N5 interface for AF influence on traffic routing and user plane management event subscription/notification.</w:t>
      </w:r>
    </w:p>
    <w:p w14:paraId="4B873AD0" w14:textId="113666C6" w:rsidR="00A52FD7" w:rsidRPr="0020375E" w:rsidRDefault="00A52FD7" w:rsidP="00F27638">
      <w:pPr>
        <w:pStyle w:val="B1"/>
        <w:rPr>
          <w:ins w:id="12" w:author="linyize" w:date="2025-09-17T17:44:00Z"/>
          <w:rFonts w:eastAsia="DengXian"/>
          <w:lang w:eastAsia="en-GB"/>
        </w:rPr>
      </w:pPr>
      <w:del w:id="13" w:author="linyize" w:date="2025-09-17T17:44:00Z">
        <w:r w:rsidRPr="0020375E" w:rsidDel="00A52FD7">
          <w:rPr>
            <w:rFonts w:eastAsia="DengXian"/>
            <w:lang w:eastAsia="en-GB"/>
          </w:rPr>
          <w:object w:dxaOrig="14911" w:dyaOrig="15091" w14:anchorId="376CA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86.7pt" o:ole="">
              <v:imagedata r:id="rId13" o:title=""/>
            </v:shape>
            <o:OLEObject Type="Embed" ProgID="Visio.Drawing.11" ShapeID="_x0000_i1025" DrawAspect="Content" ObjectID="_1820993023" r:id="rId14"/>
          </w:object>
        </w:r>
      </w:del>
    </w:p>
    <w:p w14:paraId="6F116CF4" w14:textId="6BF42C7C" w:rsidR="00A52FD7" w:rsidRPr="0020375E" w:rsidRDefault="00053221" w:rsidP="009F5488">
      <w:pPr>
        <w:pStyle w:val="B1"/>
        <w:jc w:val="center"/>
        <w:rPr>
          <w:rFonts w:eastAsia="DengXian"/>
          <w:lang w:eastAsia="en-GB"/>
        </w:rPr>
      </w:pPr>
      <w:ins w:id="14" w:author="Huawei user2" w:date="2025-09-23T15:41:00Z">
        <w:r w:rsidRPr="0020375E">
          <w:object w:dxaOrig="14910" w:dyaOrig="15105" w14:anchorId="4CA9862F">
            <v:shape id="_x0000_i1026" type="#_x0000_t75" style="width:460.8pt;height:467.7pt" o:ole="">
              <v:imagedata r:id="rId15" o:title=""/>
            </v:shape>
            <o:OLEObject Type="Embed" ProgID="Visio.Drawing.15" ShapeID="_x0000_i1026" DrawAspect="Content" ObjectID="_1820993024" r:id="rId16"/>
          </w:object>
        </w:r>
      </w:ins>
    </w:p>
    <w:p w14:paraId="5A397AAB" w14:textId="17D80546" w:rsidR="00A52FD7" w:rsidRPr="0020375E" w:rsidRDefault="00A52FD7" w:rsidP="00A52FD7">
      <w:pPr>
        <w:keepLines/>
        <w:overflowPunct w:val="0"/>
        <w:autoSpaceDE w:val="0"/>
        <w:autoSpaceDN w:val="0"/>
        <w:adjustRightInd w:val="0"/>
        <w:spacing w:after="240"/>
        <w:jc w:val="center"/>
        <w:textAlignment w:val="baseline"/>
        <w:rPr>
          <w:rFonts w:ascii="Arial" w:eastAsia="DengXian" w:hAnsi="Arial"/>
          <w:b/>
          <w:lang w:eastAsia="en-GB"/>
        </w:rPr>
      </w:pPr>
      <w:bookmarkStart w:id="15" w:name="_CRFigureAE_5_11"/>
      <w:r w:rsidRPr="0020375E">
        <w:rPr>
          <w:rFonts w:ascii="Arial" w:eastAsia="DengXian" w:hAnsi="Arial"/>
          <w:b/>
          <w:lang w:eastAsia="en-GB"/>
        </w:rPr>
        <w:t xml:space="preserve">Figure </w:t>
      </w:r>
      <w:bookmarkEnd w:id="15"/>
      <w:r w:rsidRPr="0020375E">
        <w:rPr>
          <w:rFonts w:ascii="Arial" w:eastAsia="DengXian" w:hAnsi="Arial"/>
          <w:b/>
          <w:lang w:eastAsia="en-GB"/>
        </w:rPr>
        <w:t>AE.5.1-1: Session establishment procedure with activation of optimizing media routing</w:t>
      </w:r>
    </w:p>
    <w:p w14:paraId="16AD5A0A" w14:textId="77777777" w:rsidR="00A52FD7" w:rsidRPr="0020375E" w:rsidRDefault="00A52FD7" w:rsidP="00A52FD7">
      <w:pPr>
        <w:overflowPunct w:val="0"/>
        <w:autoSpaceDE w:val="0"/>
        <w:autoSpaceDN w:val="0"/>
        <w:adjustRightInd w:val="0"/>
        <w:ind w:left="568" w:hanging="284"/>
        <w:textAlignment w:val="baseline"/>
        <w:rPr>
          <w:rFonts w:eastAsia="DengXian"/>
          <w:lang w:eastAsia="en-GB"/>
        </w:rPr>
      </w:pPr>
      <w:r w:rsidRPr="0020375E">
        <w:rPr>
          <w:rFonts w:eastAsia="DengXian"/>
          <w:lang w:eastAsia="en-GB"/>
        </w:rPr>
        <w:t>1.</w:t>
      </w:r>
      <w:r w:rsidRPr="0020375E">
        <w:rPr>
          <w:rFonts w:eastAsia="DengXian"/>
          <w:lang w:eastAsia="en-GB"/>
        </w:rPr>
        <w:tab/>
        <w:t>UE A sends a SIP INVITE request, containing an initial SDP offer, to P</w:t>
      </w:r>
      <w:r w:rsidRPr="0020375E">
        <w:rPr>
          <w:rFonts w:eastAsia="DengXian"/>
          <w:lang w:eastAsia="en-GB"/>
        </w:rPr>
        <w:noBreakHyphen/>
        <w:t>CSCF A. The access information in the SIP INVITE request indicates that the UE is accessing from NR satellites access as defined in TS 24.229 [10a].</w:t>
      </w:r>
    </w:p>
    <w:p w14:paraId="1363F9A4" w14:textId="77777777" w:rsidR="00A52FD7" w:rsidRPr="0020375E" w:rsidRDefault="00A52FD7" w:rsidP="00A52FD7">
      <w:pPr>
        <w:overflowPunct w:val="0"/>
        <w:autoSpaceDE w:val="0"/>
        <w:autoSpaceDN w:val="0"/>
        <w:adjustRightInd w:val="0"/>
        <w:ind w:left="568" w:hanging="284"/>
        <w:textAlignment w:val="baseline"/>
        <w:rPr>
          <w:rFonts w:eastAsia="DengXian"/>
          <w:lang w:eastAsia="en-GB"/>
        </w:rPr>
      </w:pPr>
      <w:r w:rsidRPr="0020375E">
        <w:rPr>
          <w:rFonts w:eastAsia="DengXian"/>
          <w:lang w:eastAsia="en-GB"/>
        </w:rPr>
        <w:t>2.</w:t>
      </w:r>
      <w:r w:rsidRPr="0020375E">
        <w:rPr>
          <w:rFonts w:eastAsia="DengXian"/>
          <w:lang w:eastAsia="en-GB"/>
        </w:rPr>
        <w:tab/>
        <w:t>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Npcf_PolicyAuthorisation_Create service operation. The PCF requests Access Network Information, which includes the identifier of UE A's serving satellite, from the SMF via Npcf_SMPolicyControl_UpdateNotify service operation. Then the PCF receives the Access Network Information via Npcf_SMPolicyControl_Update service operation as described in TS 23.502 [94] and TS 23.503 [95]. This satellite identifier is subsequently conveyed to the P-CSCF in the Access Network Information Notification via Npcf_PolicyAuthorization_Notify service operation.</w:t>
      </w:r>
    </w:p>
    <w:p w14:paraId="7D6CD168" w14:textId="77777777" w:rsidR="00A52FD7" w:rsidRPr="0020375E" w:rsidRDefault="00A52FD7" w:rsidP="00A52FD7">
      <w:pPr>
        <w:overflowPunct w:val="0"/>
        <w:autoSpaceDE w:val="0"/>
        <w:autoSpaceDN w:val="0"/>
        <w:adjustRightInd w:val="0"/>
        <w:ind w:left="568" w:hanging="284"/>
        <w:textAlignment w:val="baseline"/>
        <w:rPr>
          <w:rFonts w:eastAsia="DengXian"/>
          <w:lang w:eastAsia="en-GB"/>
        </w:rPr>
      </w:pPr>
      <w:r w:rsidRPr="0020375E">
        <w:rPr>
          <w:rFonts w:eastAsia="DengXian"/>
          <w:lang w:eastAsia="en-GB"/>
        </w:rPr>
        <w:t>3.</w:t>
      </w:r>
      <w:r w:rsidRPr="0020375E">
        <w:rPr>
          <w:rFonts w:eastAsia="DengXian"/>
          <w:lang w:eastAsia="en-GB"/>
        </w:rPr>
        <w:tab/>
        <w:t>The P-CSCF A allocates an IMS-AGWon the ground as default. P-CSCF A interacts with IMS-AGW on the ground to allocate transport resources based on the mechanism defined in TS 23.334 [74].</w:t>
      </w:r>
    </w:p>
    <w:p w14:paraId="52AA71E6" w14:textId="77777777" w:rsidR="00A52FD7" w:rsidRPr="0020375E" w:rsidRDefault="00A52FD7" w:rsidP="00A52FD7">
      <w:pPr>
        <w:overflowPunct w:val="0"/>
        <w:autoSpaceDE w:val="0"/>
        <w:autoSpaceDN w:val="0"/>
        <w:adjustRightInd w:val="0"/>
        <w:textAlignment w:val="baseline"/>
        <w:rPr>
          <w:rFonts w:eastAsia="DengXian"/>
          <w:lang w:eastAsia="en-GB"/>
        </w:rPr>
      </w:pPr>
      <w:r w:rsidRPr="0020375E">
        <w:rPr>
          <w:rFonts w:eastAsia="DengXian"/>
          <w:lang w:eastAsia="en-GB"/>
        </w:rPr>
        <w:t>Steps 4-20 are performed if the UE-Satellite-UE communication is possible based on step 2 (i.e. UE A is using NR regenerative payload satellite access and is not roaming). Otherwise, procedures for IMS user plane traffic routing with IMS-AGW on ground are performed (details have been omitted from the diagram).</w:t>
      </w:r>
    </w:p>
    <w:p w14:paraId="6B1CA5AC" w14:textId="59FF1975" w:rsidR="00351BBD" w:rsidRPr="0020375E" w:rsidRDefault="00A52FD7" w:rsidP="00351BBD">
      <w:pPr>
        <w:overflowPunct w:val="0"/>
        <w:autoSpaceDE w:val="0"/>
        <w:autoSpaceDN w:val="0"/>
        <w:adjustRightInd w:val="0"/>
        <w:ind w:left="568" w:hanging="284"/>
        <w:textAlignment w:val="baseline"/>
        <w:rPr>
          <w:rFonts w:eastAsia="DengXian"/>
          <w:lang w:eastAsia="en-GB"/>
        </w:rPr>
      </w:pPr>
      <w:r w:rsidRPr="0020375E">
        <w:rPr>
          <w:rFonts w:eastAsia="DengXian"/>
          <w:lang w:eastAsia="en-GB"/>
        </w:rPr>
        <w:lastRenderedPageBreak/>
        <w:t>4.</w:t>
      </w:r>
      <w:r w:rsidRPr="0020375E">
        <w:rPr>
          <w:rFonts w:eastAsia="DengXian"/>
          <w:lang w:eastAsia="en-GB"/>
        </w:rP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14:paraId="5FC1359C" w14:textId="0DD344E7" w:rsidR="00FD7DF8" w:rsidRPr="0020375E" w:rsidRDefault="00FD7DF8" w:rsidP="00FD7DF8">
      <w:pPr>
        <w:overflowPunct w:val="0"/>
        <w:autoSpaceDE w:val="0"/>
        <w:autoSpaceDN w:val="0"/>
        <w:adjustRightInd w:val="0"/>
        <w:ind w:left="568" w:hanging="284"/>
        <w:textAlignment w:val="baseline"/>
        <w:rPr>
          <w:ins w:id="16" w:author="Huawei user2" w:date="2025-10-01T13:47:00Z"/>
          <w:rFonts w:eastAsia="DengXian"/>
          <w:lang w:eastAsia="zh-CN"/>
        </w:rPr>
      </w:pPr>
      <w:ins w:id="17" w:author="Huawei user2" w:date="2025-10-01T13:47:00Z">
        <w:r w:rsidRPr="0020375E">
          <w:rPr>
            <w:rFonts w:eastAsia="DengXian"/>
            <w:lang w:eastAsia="zh-CN"/>
          </w:rPr>
          <w:t>4a.</w:t>
        </w:r>
        <w:r w:rsidRPr="0020375E">
          <w:rPr>
            <w:rFonts w:eastAsia="DengXian"/>
            <w:lang w:eastAsia="zh-CN"/>
          </w:rPr>
          <w:tab/>
          <w:t xml:space="preserve">P-CSCF B selects an IMS-AGW on ground </w:t>
        </w:r>
        <w:r w:rsidR="00726E58" w:rsidRPr="0020375E">
          <w:rPr>
            <w:rFonts w:eastAsia="DengXian"/>
            <w:lang w:eastAsia="zh-CN"/>
          </w:rPr>
          <w:t xml:space="preserve">by </w:t>
        </w:r>
        <w:r w:rsidRPr="0020375E">
          <w:rPr>
            <w:rFonts w:eastAsia="DengXian"/>
            <w:lang w:eastAsia="en-GB"/>
          </w:rPr>
          <w:t>default</w:t>
        </w:r>
        <w:r w:rsidRPr="0020375E">
          <w:rPr>
            <w:rFonts w:eastAsia="DengXian"/>
            <w:lang w:eastAsia="zh-CN"/>
          </w:rPr>
          <w:t xml:space="preserve">. P-CSCF B interacts with </w:t>
        </w:r>
      </w:ins>
      <w:ins w:id="18" w:author="Huawei user2" w:date="2025-10-01T13:48:00Z">
        <w:r w:rsidR="00726E58" w:rsidRPr="0020375E">
          <w:rPr>
            <w:rFonts w:eastAsia="DengXian"/>
            <w:lang w:eastAsia="zh-CN"/>
          </w:rPr>
          <w:t xml:space="preserve">the </w:t>
        </w:r>
      </w:ins>
      <w:ins w:id="19" w:author="Huawei user2" w:date="2025-10-01T13:47:00Z">
        <w:r w:rsidRPr="0020375E">
          <w:rPr>
            <w:rFonts w:eastAsia="DengXian"/>
            <w:lang w:eastAsia="zh-CN"/>
          </w:rPr>
          <w:t>IMS-AGW on ground to allocate transport resources based on the mechanism defined in TS</w:t>
        </w:r>
      </w:ins>
      <w:ins w:id="20" w:author="Huawei user2" w:date="2025-10-01T13:48:00Z">
        <w:r w:rsidR="00726E58" w:rsidRPr="0020375E">
          <w:rPr>
            <w:rFonts w:eastAsia="DengXian"/>
            <w:lang w:eastAsia="en-GB"/>
          </w:rPr>
          <w:t> </w:t>
        </w:r>
      </w:ins>
      <w:ins w:id="21" w:author="Huawei user2" w:date="2025-10-01T13:47:00Z">
        <w:r w:rsidRPr="0020375E">
          <w:rPr>
            <w:rFonts w:eastAsia="DengXian"/>
            <w:lang w:eastAsia="zh-CN"/>
          </w:rPr>
          <w:t>23.334</w:t>
        </w:r>
      </w:ins>
      <w:ins w:id="22" w:author="Huawei user2" w:date="2025-10-01T13:48:00Z">
        <w:r w:rsidR="00726E58" w:rsidRPr="0020375E">
          <w:rPr>
            <w:rFonts w:eastAsia="DengXian"/>
            <w:lang w:eastAsia="en-GB"/>
          </w:rPr>
          <w:t> </w:t>
        </w:r>
      </w:ins>
      <w:ins w:id="23" w:author="Huawei user2" w:date="2025-10-01T13:47:00Z">
        <w:r w:rsidRPr="0020375E">
          <w:rPr>
            <w:rFonts w:eastAsia="DengXian"/>
            <w:lang w:eastAsia="zh-CN"/>
          </w:rPr>
          <w:t>[74].</w:t>
        </w:r>
      </w:ins>
    </w:p>
    <w:p w14:paraId="12327B4A" w14:textId="7C3C4135" w:rsidR="00FD7DF8" w:rsidRPr="0020375E" w:rsidRDefault="00FD7DF8" w:rsidP="00FD7DF8">
      <w:pPr>
        <w:overflowPunct w:val="0"/>
        <w:autoSpaceDE w:val="0"/>
        <w:autoSpaceDN w:val="0"/>
        <w:adjustRightInd w:val="0"/>
        <w:ind w:left="568" w:hanging="284"/>
        <w:textAlignment w:val="baseline"/>
        <w:rPr>
          <w:ins w:id="24" w:author="Huawei user2" w:date="2025-10-01T13:47:00Z"/>
          <w:rFonts w:eastAsia="DengXian"/>
          <w:lang w:eastAsia="zh-CN"/>
        </w:rPr>
      </w:pPr>
      <w:ins w:id="25" w:author="Huawei user2" w:date="2025-10-01T13:47:00Z">
        <w:r w:rsidRPr="0020375E">
          <w:rPr>
            <w:rFonts w:eastAsia="DengXian"/>
            <w:lang w:eastAsia="zh-CN"/>
          </w:rPr>
          <w:t>4b-4</w:t>
        </w:r>
      </w:ins>
      <w:ins w:id="26" w:author="Huawei user2" w:date="2025-10-01T13:49:00Z">
        <w:r w:rsidR="0020375E">
          <w:rPr>
            <w:rFonts w:eastAsia="DengXian"/>
            <w:lang w:eastAsia="zh-CN"/>
          </w:rPr>
          <w:t>f</w:t>
        </w:r>
      </w:ins>
      <w:ins w:id="27" w:author="Huawei user2" w:date="2025-10-01T13:47:00Z">
        <w:r w:rsidRPr="0020375E">
          <w:rPr>
            <w:rFonts w:eastAsia="DengXian"/>
            <w:lang w:eastAsia="zh-CN"/>
          </w:rPr>
          <w:t>.</w:t>
        </w:r>
        <w:r w:rsidRPr="0020375E">
          <w:rPr>
            <w:rFonts w:eastAsia="DengXian"/>
            <w:lang w:eastAsia="zh-CN"/>
          </w:rPr>
          <w:tab/>
          <w:t>P-CSCF B forwards the updated SIP INVITE request to UE B. UE B returns an 18X response with SDP Answer as normal SIP message routing procedures.</w:t>
        </w:r>
      </w:ins>
    </w:p>
    <w:p w14:paraId="3C84F99A" w14:textId="77777777" w:rsidR="0020375E" w:rsidRDefault="00A52FD7" w:rsidP="0020375E">
      <w:pPr>
        <w:pStyle w:val="B1"/>
      </w:pPr>
      <w:r w:rsidRPr="0020375E">
        <w:rPr>
          <w:rFonts w:eastAsia="DengXian"/>
          <w:lang w:eastAsia="en-GB"/>
        </w:rPr>
        <w:t>5.</w:t>
      </w:r>
      <w:r w:rsidRPr="0020375E">
        <w:rPr>
          <w:rFonts w:eastAsia="DengXian"/>
          <w:lang w:eastAsia="en-GB"/>
        </w:rPr>
        <w:tab/>
      </w:r>
      <w:ins w:id="28" w:author="Huawei user2" w:date="2025-09-23T15:48:00Z">
        <w:r w:rsidR="005E2572" w:rsidRPr="0020375E">
          <w:rPr>
            <w:rFonts w:eastAsia="DengXian"/>
            <w:lang w:eastAsia="zh-CN"/>
          </w:rPr>
          <w:t>This</w:t>
        </w:r>
        <w:r w:rsidR="005E2572" w:rsidRPr="0020375E">
          <w:rPr>
            <w:rFonts w:eastAsia="DengXian"/>
            <w:lang w:eastAsia="en-GB"/>
          </w:rPr>
          <w:t xml:space="preserve"> </w:t>
        </w:r>
        <w:r w:rsidR="005E2572" w:rsidRPr="0020375E">
          <w:rPr>
            <w:rFonts w:eastAsia="DengXian"/>
            <w:lang w:eastAsia="zh-CN"/>
          </w:rPr>
          <w:t>step</w:t>
        </w:r>
        <w:r w:rsidR="005E2572" w:rsidRPr="0020375E">
          <w:rPr>
            <w:rFonts w:eastAsia="DengXian"/>
            <w:lang w:eastAsia="en-GB"/>
          </w:rPr>
          <w:t xml:space="preserve"> </w:t>
        </w:r>
        <w:r w:rsidR="005E2572" w:rsidRPr="0020375E">
          <w:rPr>
            <w:rFonts w:eastAsia="DengXian"/>
            <w:lang w:eastAsia="zh-CN"/>
          </w:rPr>
          <w:t>may</w:t>
        </w:r>
        <w:r w:rsidR="005E2572" w:rsidRPr="0020375E">
          <w:rPr>
            <w:rFonts w:eastAsia="DengXian"/>
            <w:lang w:eastAsia="en-GB"/>
          </w:rPr>
          <w:t xml:space="preserve"> </w:t>
        </w:r>
      </w:ins>
      <w:ins w:id="29" w:author="Huawei user2" w:date="2025-10-01T13:49:00Z">
        <w:r w:rsidR="0020375E" w:rsidRPr="0020375E">
          <w:rPr>
            <w:rFonts w:eastAsia="DengXian"/>
            <w:lang w:eastAsia="en-GB"/>
          </w:rPr>
          <w:t xml:space="preserve">be </w:t>
        </w:r>
        <w:r w:rsidR="0020375E" w:rsidRPr="0020375E">
          <w:rPr>
            <w:rFonts w:eastAsia="DengXian"/>
            <w:lang w:eastAsia="zh-CN"/>
          </w:rPr>
          <w:t>performed</w:t>
        </w:r>
      </w:ins>
      <w:ins w:id="30" w:author="Huawei user2" w:date="2025-10-01T13:48:00Z">
        <w:r w:rsidR="002B2799" w:rsidRPr="0020375E">
          <w:rPr>
            <w:rFonts w:eastAsia="DengXian"/>
            <w:lang w:eastAsia="zh-CN"/>
          </w:rPr>
          <w:t xml:space="preserve"> </w:t>
        </w:r>
      </w:ins>
      <w:ins w:id="31" w:author="Huawei user2" w:date="2025-09-23T15:49:00Z">
        <w:r w:rsidR="003A3C16" w:rsidRPr="0020375E">
          <w:rPr>
            <w:rFonts w:eastAsia="DengXian"/>
            <w:lang w:eastAsia="zh-CN"/>
          </w:rPr>
          <w:t>in</w:t>
        </w:r>
        <w:r w:rsidR="003A3C16" w:rsidRPr="0020375E">
          <w:rPr>
            <w:rFonts w:eastAsia="DengXian"/>
            <w:lang w:eastAsia="en-GB"/>
          </w:rPr>
          <w:t xml:space="preserve"> </w:t>
        </w:r>
      </w:ins>
      <w:ins w:id="32" w:author="Huawei user2" w:date="2025-09-23T15:50:00Z">
        <w:r w:rsidR="003A3C16" w:rsidRPr="0020375E">
          <w:rPr>
            <w:rFonts w:eastAsia="DengXian"/>
            <w:lang w:eastAsia="zh-CN"/>
          </w:rPr>
          <w:t>parallel</w:t>
        </w:r>
        <w:r w:rsidR="003A3C16" w:rsidRPr="0020375E">
          <w:rPr>
            <w:rFonts w:eastAsia="DengXian"/>
            <w:lang w:eastAsia="en-GB"/>
          </w:rPr>
          <w:t xml:space="preserve"> </w:t>
        </w:r>
        <w:r w:rsidR="003A3C16" w:rsidRPr="0020375E">
          <w:rPr>
            <w:rFonts w:eastAsia="DengXian"/>
            <w:lang w:eastAsia="zh-CN"/>
          </w:rPr>
          <w:t>with</w:t>
        </w:r>
        <w:r w:rsidR="003A3C16" w:rsidRPr="0020375E">
          <w:rPr>
            <w:rFonts w:eastAsia="DengXian"/>
            <w:lang w:eastAsia="en-GB"/>
          </w:rPr>
          <w:t xml:space="preserve"> </w:t>
        </w:r>
        <w:r w:rsidR="003A3C16" w:rsidRPr="0020375E">
          <w:rPr>
            <w:rFonts w:eastAsia="DengXian"/>
            <w:lang w:eastAsia="zh-CN"/>
          </w:rPr>
          <w:t>step</w:t>
        </w:r>
      </w:ins>
      <w:ins w:id="33" w:author="Huawei user2" w:date="2025-10-01T13:49:00Z">
        <w:r w:rsidR="0020375E">
          <w:rPr>
            <w:rFonts w:eastAsia="DengXian"/>
            <w:lang w:eastAsia="zh-CN"/>
          </w:rPr>
          <w:t>s</w:t>
        </w:r>
      </w:ins>
      <w:ins w:id="34" w:author="Huawei user2" w:date="2025-09-23T15:50:00Z">
        <w:r w:rsidR="003A3C16" w:rsidRPr="0020375E">
          <w:rPr>
            <w:rFonts w:eastAsia="DengXian"/>
            <w:lang w:eastAsia="en-GB"/>
          </w:rPr>
          <w:t xml:space="preserve"> </w:t>
        </w:r>
      </w:ins>
      <w:ins w:id="35" w:author="Huawei user2" w:date="2025-10-01T13:49:00Z">
        <w:r w:rsidR="0020375E">
          <w:rPr>
            <w:rFonts w:eastAsia="DengXian"/>
            <w:lang w:eastAsia="en-GB"/>
          </w:rPr>
          <w:t>4a</w:t>
        </w:r>
      </w:ins>
      <w:ins w:id="36" w:author="Huawei user2" w:date="2025-09-23T15:50:00Z">
        <w:r w:rsidR="00DA1BEC" w:rsidRPr="0020375E">
          <w:rPr>
            <w:rFonts w:eastAsia="DengXian"/>
            <w:lang w:eastAsia="en-GB"/>
          </w:rPr>
          <w:t>-</w:t>
        </w:r>
      </w:ins>
      <w:ins w:id="37" w:author="Huawei user2" w:date="2025-10-01T13:50:00Z">
        <w:r w:rsidR="0020375E">
          <w:rPr>
            <w:rFonts w:eastAsia="DengXian"/>
            <w:lang w:eastAsia="en-GB"/>
          </w:rPr>
          <w:t>4f</w:t>
        </w:r>
      </w:ins>
      <w:ins w:id="38" w:author="Huawei user2" w:date="2025-09-23T15:48:00Z">
        <w:r w:rsidR="005E2572" w:rsidRPr="0020375E">
          <w:rPr>
            <w:rFonts w:eastAsia="DengXian"/>
            <w:lang w:eastAsia="en-GB"/>
          </w:rPr>
          <w:t xml:space="preserve">. </w:t>
        </w:r>
      </w:ins>
      <w:r w:rsidR="0020375E">
        <w:t>After receiving the SIP INVITE request which contains a satellite identifier indicating that UE A is using regenerative satellite access, if UE B is not roaming and the P-CSCF B supports UE-Satellite-UE communication, the P-CSCF B requests Access Network Information, which includes an indication for requesting satellite identifier information, for UE B from PCF as described in TS 23.503 [95] via Npcf_PolicyAuthorization_Create service operation; the event identifier set to Access Network Information Notification. The PCF obtains Access Network Information, which may include an identifier of the satellite serving UE B, from the SMF via Npcf_SMPolicyControl_UpdateNotify; the PCRT trigger set to Access Network Information report and Npcf_SMPolicyControl_Update service operations as described in TS 23.502 [94] and TS 23.503 [95]. This satellite identifier, if received, is subsequently conveyed to the P-CSCF in the Access Network Information Notification via Npcf_PolicyAuthorization_Notify service operation.</w:t>
      </w:r>
    </w:p>
    <w:p w14:paraId="54686A0D" w14:textId="77777777" w:rsidR="0020375E" w:rsidRDefault="0020375E" w:rsidP="0020375E">
      <w:pPr>
        <w:pStyle w:val="NO"/>
      </w:pPr>
      <w:r>
        <w:t>NOTE 2:</w:t>
      </w:r>
      <w: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14:paraId="032167B9" w14:textId="77777777" w:rsidR="00631088" w:rsidRDefault="00631088" w:rsidP="00631088">
      <w:pPr>
        <w:pStyle w:val="B1"/>
      </w:pPr>
      <w:r>
        <w:t>6.</w:t>
      </w:r>
      <w:r>
        <w:tab/>
        <w:t>Based on the Access Network Information received at step 5, if UE B is using regenerative payload satellite access and if the two satellites identified in steps 4 and 5 are the same or connected with ISL(s), P-CSCF B activates the UE-Satellite-UE communication in IMS.</w:t>
      </w:r>
    </w:p>
    <w:p w14:paraId="6669870A" w14:textId="11A2CE9A" w:rsidR="00631088" w:rsidRDefault="00631088" w:rsidP="00631088">
      <w:pPr>
        <w:pStyle w:val="B1"/>
      </w:pPr>
      <w:r>
        <w:tab/>
        <w:t xml:space="preserve">If UE-Satellite-UE communications in IMS is </w:t>
      </w:r>
      <w:del w:id="39" w:author="Huawei user2" w:date="2025-10-01T13:54:00Z">
        <w:r w:rsidDel="00631088">
          <w:delText xml:space="preserve">not </w:delText>
        </w:r>
      </w:del>
      <w:r>
        <w:t xml:space="preserve">activated, P-CSCF B selects an IMS-AGW on </w:t>
      </w:r>
      <w:del w:id="40" w:author="Huawei user2" w:date="2025-10-01T13:54:00Z">
        <w:r w:rsidDel="00631088">
          <w:delText xml:space="preserve">ground </w:delText>
        </w:r>
      </w:del>
      <w:ins w:id="41" w:author="Huawei user2" w:date="2025-10-01T13:54:00Z">
        <w:r>
          <w:t xml:space="preserve">satellite </w:t>
        </w:r>
      </w:ins>
      <w:r>
        <w:t xml:space="preserve">for UE B; otherwise, P-CSCF B </w:t>
      </w:r>
      <w:ins w:id="42" w:author="Huawei user2" w:date="2025-10-01T13:55:00Z">
        <w:r w:rsidRPr="0020375E">
          <w:rPr>
            <w:rFonts w:eastAsia="DengXian"/>
            <w:lang w:eastAsia="en-GB"/>
          </w:rPr>
          <w:t>does not change the selected IMS-AGW on ground in step 5</w:t>
        </w:r>
      </w:ins>
      <w:del w:id="43" w:author="Huawei user2" w:date="2025-10-01T13:55:00Z">
        <w:r w:rsidDel="00631088">
          <w:delText>selects an IMS-AGW on satellite serving UE B</w:delText>
        </w:r>
      </w:del>
      <w:r>
        <w:t>.</w:t>
      </w:r>
    </w:p>
    <w:p w14:paraId="161E832F" w14:textId="77777777" w:rsidR="005412D7" w:rsidRDefault="005412D7" w:rsidP="005412D7">
      <w:pPr>
        <w:pStyle w:val="NO"/>
      </w:pPr>
      <w:bookmarkStart w:id="44" w:name="_Hlk209025834"/>
      <w:r>
        <w:t>NOTE 3:</w:t>
      </w:r>
      <w:r>
        <w:tab/>
        <w:t>How the terminating P-CSCF uses the satellite identifiers to determine whether the two satellites are connected with ISL(s) and are equipped with UPF and IMS-AGW is based on implementation or operators' policy e.g. by querying transport network system or based on node level information reported by the IMS-AGW deployed on the satellites.</w:t>
      </w:r>
    </w:p>
    <w:p w14:paraId="1B50AB7D" w14:textId="77777777" w:rsidR="002445D4" w:rsidRDefault="002445D4" w:rsidP="002445D4">
      <w:pPr>
        <w:pStyle w:val="B1"/>
      </w:pPr>
      <w:r>
        <w:t>6a-6b.</w:t>
      </w:r>
      <w:r>
        <w:tab/>
        <w:t>Based on the decision in step 6, P-CSCF B interacts with IMS-AGW onboard the satellite or IMS-AGW on ground to allocate transport resources based on the mechanism defined in TS 23.334 [74].</w:t>
      </w:r>
    </w:p>
    <w:bookmarkEnd w:id="44"/>
    <w:p w14:paraId="41B6FFF7" w14:textId="77777777" w:rsidR="00B328BD" w:rsidRDefault="00B328BD" w:rsidP="00B328BD">
      <w:r>
        <w:t>Steps 7-20 are performed if the UE-Satellite-UE communication is activated. Otherwise, SIP message routing procedures with IMS-AGW on the ground are performed after P-CSCF B selects a ground IMS-AGW for usage (details have been omitted from the diagram).</w:t>
      </w:r>
    </w:p>
    <w:p w14:paraId="6A4DC634" w14:textId="7CBEE7FF" w:rsidR="009721F9" w:rsidRDefault="009721F9" w:rsidP="009721F9">
      <w:pPr>
        <w:pStyle w:val="B1"/>
      </w:pPr>
      <w:r>
        <w:t>7-9.</w:t>
      </w:r>
      <w:r>
        <w:tab/>
        <w:t xml:space="preserve">P-CSCF B forwards the updated SIP </w:t>
      </w:r>
      <w:ins w:id="45" w:author="Huawei user2" w:date="2025-10-01T13:58:00Z">
        <w:r>
          <w:t>re-</w:t>
        </w:r>
      </w:ins>
      <w:r>
        <w:t>INVITE request to UE B. UE B returns an 18X response with SDP Answer as normal SIP message routing procedures.</w:t>
      </w:r>
    </w:p>
    <w:p w14:paraId="3EB4CE26" w14:textId="61F5DB8C" w:rsidR="00053221" w:rsidDel="00053221" w:rsidRDefault="00053221" w:rsidP="00053221">
      <w:pPr>
        <w:pStyle w:val="B1"/>
        <w:rPr>
          <w:del w:id="46" w:author="Huawei user2" w:date="2025-10-01T14:01:00Z"/>
        </w:rPr>
      </w:pPr>
      <w:del w:id="47" w:author="Huawei user2" w:date="2025-10-01T14:01:00Z">
        <w:r w:rsidDel="00053221">
          <w:delText>9a-9b.</w:delText>
        </w:r>
        <w:r w:rsidDel="00053221">
          <w:tab/>
          <w:delText>After receiving the SDP Answer, P-CSCF B interacts with the IMS-AGW onboard the satellite to allocate transport resources based on the mechanism defined in TS 23.334 [74].</w:delText>
        </w:r>
      </w:del>
    </w:p>
    <w:p w14:paraId="0BB925A0" w14:textId="77777777" w:rsidR="00D71030" w:rsidRDefault="00D71030" w:rsidP="00D71030">
      <w:pPr>
        <w:pStyle w:val="B1"/>
      </w:pPr>
      <w:r>
        <w:t>10.</w:t>
      </w:r>
      <w:r>
        <w:tab/>
        <w:t>P-CSCF B instructs the PCF to authorize the resources necessary to establish a QoS flow for media via Npcf_PolicyAuthorization_Update service operation. To enable the SMF to insert a UL CL and L-PSA UPF for IMS PDU session to enable UE-Satellite-UE communication, the P-CSCF B includes the following parameters via the request to PCF based on Application Function influence on traffic routing mechanism described in clause 5.6.7 of TS 23.501 [93] and clause 4.3.6 of TS 23.502 [94]:</w:t>
      </w:r>
    </w:p>
    <w:p w14:paraId="58E52831" w14:textId="77777777" w:rsidR="00D71030" w:rsidRDefault="00D71030" w:rsidP="00D71030">
      <w:pPr>
        <w:pStyle w:val="B2"/>
      </w:pPr>
      <w:r>
        <w:t>-</w:t>
      </w:r>
      <w:r>
        <w:tab/>
        <w:t>A flow description information which includes the IP address of the IMS-AGW onboard the satellite;</w:t>
      </w:r>
    </w:p>
    <w:p w14:paraId="6A43BB10" w14:textId="77777777" w:rsidR="00D71030" w:rsidRDefault="00D71030" w:rsidP="00D71030">
      <w:pPr>
        <w:pStyle w:val="B2"/>
      </w:pPr>
      <w:r>
        <w:t>-</w:t>
      </w:r>
      <w:r>
        <w:tab/>
        <w:t>A DNAI associated with the IMS-AGW onboard the satellite and optionally corresponding N6 traffic routing information.</w:t>
      </w:r>
    </w:p>
    <w:p w14:paraId="05BFD59A" w14:textId="77777777" w:rsidR="00D71030" w:rsidRPr="004123B0" w:rsidRDefault="00D71030" w:rsidP="00D71030">
      <w:pPr>
        <w:pStyle w:val="NO"/>
      </w:pPr>
      <w:r>
        <w:t>NOTE 4:</w:t>
      </w:r>
      <w:r>
        <w:tab/>
        <w:t>DNAI value can be derived from the satellite identifier as per operator policy and implementation.</w:t>
      </w:r>
    </w:p>
    <w:p w14:paraId="1CEDE656" w14:textId="77777777" w:rsidR="005957F3" w:rsidRDefault="005957F3" w:rsidP="005957F3">
      <w:pPr>
        <w:pStyle w:val="B1"/>
      </w:pPr>
      <w:r>
        <w:lastRenderedPageBreak/>
        <w:t>10a.</w:t>
      </w:r>
      <w:r>
        <w:tab/>
        <w:t>To be notified of satellite change and perform IMS-AGW relocation at change of satellite as described in clause AE.5.2, P-CSCF B subscribes to notification of User Plane management events (i.e. UP path change) via Npcf_PolicyAuthorization_Update service operation to the PCF, which in turn subscribes to the events from SMF via Npcf_SMPolicyControl_UpdateNotify service operation and receives the event notifications from the SMF via Nsmf_EventExposure_Notify service operation as specified in clause 4.3.6 of TS 23.502 [94]. The P-CSCF B inserts the following parameters in its subscription request (i.e. Npcf_PolicyAuthorization_Update service operation) as specified in clause 5.2.5.3.3 of TS 23.502 [94]:</w:t>
      </w:r>
    </w:p>
    <w:p w14:paraId="6DAA2CCF" w14:textId="77777777" w:rsidR="005957F3" w:rsidRDefault="005957F3" w:rsidP="005957F3">
      <w:pPr>
        <w:pStyle w:val="B2"/>
      </w:pPr>
      <w:r>
        <w:t>-</w:t>
      </w:r>
      <w:r>
        <w:tab/>
        <w:t>Early and late notifications about UP path management events and acknowledgement of notifications about UP path management events for the early notifications.</w:t>
      </w:r>
    </w:p>
    <w:p w14:paraId="786A008C" w14:textId="77777777" w:rsidR="005957F3" w:rsidRPr="004123B0" w:rsidRDefault="005957F3" w:rsidP="005957F3">
      <w:pPr>
        <w:pStyle w:val="NO"/>
      </w:pPr>
      <w:r>
        <w:t>NOTE 5:</w:t>
      </w:r>
      <w:r>
        <w:tab/>
        <w:t>If Rx is used by P-CSCF, implicit subscription is assumed as part of PCC rules setting.</w:t>
      </w:r>
    </w:p>
    <w:p w14:paraId="53D75A16" w14:textId="77777777" w:rsidR="00011591" w:rsidRDefault="00011591" w:rsidP="00011591">
      <w:pPr>
        <w:pStyle w:val="B1"/>
      </w:pPr>
      <w:r>
        <w:t>11.</w:t>
      </w:r>
      <w:r>
        <w:tab/>
        <w:t>P-CSCF B updates the 18X response to carry the identifier of the satellite serving UE B to indicate that UE-Satellite-UE communication is activated. Then, P-CSCF B returns the updated 18X response to originating side via IMS core (details have been omitted from the diagram).</w:t>
      </w:r>
    </w:p>
    <w:p w14:paraId="07A7D55D" w14:textId="77777777" w:rsidR="00011591" w:rsidRDefault="00011591" w:rsidP="00011591">
      <w:pPr>
        <w:pStyle w:val="B1"/>
      </w:pPr>
      <w:r>
        <w:t>12.</w:t>
      </w:r>
      <w:r>
        <w:tab/>
        <w:t>Based on the identifier of the satellite serving UE B in step 11, P-CSCF A determines to perform UE-satellite-UE communication and select an IMS-AGW onboard the satellite.</w:t>
      </w:r>
    </w:p>
    <w:p w14:paraId="4CB0FC51" w14:textId="77777777" w:rsidR="00011591" w:rsidRDefault="00011591" w:rsidP="00011591">
      <w:pPr>
        <w:pStyle w:val="B1"/>
      </w:pPr>
      <w:r>
        <w:t>12a-12c.</w:t>
      </w:r>
      <w:r>
        <w:tab/>
        <w:t>P-CSCF A interacts with IMS-AGW onboard the satellite to allocate transport resources for both IMS access and IMS Core network sides. P-CSCF A also releases the IMS-AGW on ground.</w:t>
      </w:r>
    </w:p>
    <w:p w14:paraId="3CCC9DB9" w14:textId="77777777" w:rsidR="00011591" w:rsidRDefault="00011591" w:rsidP="00011591">
      <w:pPr>
        <w:pStyle w:val="B1"/>
      </w:pPr>
      <w:r>
        <w:t>13.</w:t>
      </w:r>
      <w:r>
        <w:tab/>
        <w:t>P-CSCF A instructs the PCF to authorize the resources necessary to establish a QoS flow for media via Npcf_PolicyAuthorization_Update service operation. To indicate to the SMF to insert a UL CL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14:paraId="10CB8412" w14:textId="77777777" w:rsidR="00011591" w:rsidRDefault="00011591" w:rsidP="00011591">
      <w:pPr>
        <w:pStyle w:val="B2"/>
      </w:pPr>
      <w:r>
        <w:t>-</w:t>
      </w:r>
      <w:r>
        <w:tab/>
        <w:t>A flow description information which contains the IP address of the IMS-AGW onboard satellite;</w:t>
      </w:r>
    </w:p>
    <w:p w14:paraId="6A96736A" w14:textId="77777777" w:rsidR="00011591" w:rsidRDefault="00011591" w:rsidP="00011591">
      <w:pPr>
        <w:pStyle w:val="B2"/>
      </w:pPr>
      <w:r>
        <w:t>-</w:t>
      </w:r>
      <w:r>
        <w:tab/>
        <w:t>A DNAI associated with the IMS-AGW onboard satellite and optionally corresponding N6 traffic routing information.</w:t>
      </w:r>
    </w:p>
    <w:p w14:paraId="28D69149" w14:textId="77777777" w:rsidR="00011591" w:rsidRPr="004123B0" w:rsidRDefault="00011591" w:rsidP="00011591">
      <w:pPr>
        <w:pStyle w:val="NO"/>
      </w:pPr>
      <w:r>
        <w:t>NOTE 6:</w:t>
      </w:r>
      <w:r>
        <w:tab/>
        <w:t>DNAI value can be derived from the satellite identifier as per operator policy and implementation.</w:t>
      </w:r>
    </w:p>
    <w:p w14:paraId="4A9066F3" w14:textId="77777777" w:rsidR="00011591" w:rsidRDefault="00011591" w:rsidP="00011591">
      <w:pPr>
        <w:pStyle w:val="B1"/>
      </w:pPr>
      <w:r>
        <w:t>13a.</w:t>
      </w:r>
      <w:r>
        <w:tab/>
        <w:t>To be notified of satellite change and perform IMS-AGW relocation at change of satellite as described in clause AE.5.2, P-CSCF A subscribes to notification of user plane management events (i.e. UP path change) via Npcf_PolicyAuthorization_Update service operation to the PCF, which in turn subscribes to the events from SMF via Npcf_SMPolicyControl_UpdateNotify service operation and receives the event notifications from the SMF via Nsmf_EventExposure_Notify service operation as specified in clause 4.3.6 of TS 23.502 [94]. The P-CSCF A inserts the following parameters in its subscription request (i.e. Npcf_PolicyAuthorization_Update service operation) as specified in clause 5.2.5.3.3 of TS 23.502 [94]:</w:t>
      </w:r>
    </w:p>
    <w:p w14:paraId="20CA526B" w14:textId="77777777" w:rsidR="00011591" w:rsidRDefault="00011591" w:rsidP="00011591">
      <w:pPr>
        <w:pStyle w:val="B2"/>
      </w:pPr>
      <w:r>
        <w:t>-</w:t>
      </w:r>
      <w:r>
        <w:tab/>
        <w:t>Early and late notifications about UP path management events and acknowledgement of notifications about UP path management events for the early notifications.</w:t>
      </w:r>
    </w:p>
    <w:p w14:paraId="0CC89A0E" w14:textId="77777777" w:rsidR="00011591" w:rsidRDefault="00011591" w:rsidP="00011591">
      <w:pPr>
        <w:pStyle w:val="NO"/>
      </w:pPr>
      <w:r>
        <w:t>NOTE 7:</w:t>
      </w:r>
      <w:r>
        <w:tab/>
        <w:t>If Rx is used by P-CSCF, implicit subscription is assumed as part of PCC rules setting.</w:t>
      </w:r>
    </w:p>
    <w:p w14:paraId="06CAD3FF" w14:textId="77777777" w:rsidR="00011591" w:rsidRDefault="00011591" w:rsidP="00011591">
      <w:pPr>
        <w:pStyle w:val="B1"/>
      </w:pPr>
      <w:r>
        <w:t>14.</w:t>
      </w:r>
      <w:r>
        <w:tab/>
        <w:t>P-CSCF A updates the SDP answer in the 18X response with the IMS-AGW transport addresses allocated in step 12 and forwards the updated 18X response to UE A.</w:t>
      </w:r>
    </w:p>
    <w:p w14:paraId="2E338700" w14:textId="77777777" w:rsidR="00011591" w:rsidRDefault="00011591" w:rsidP="00011591">
      <w:pPr>
        <w:pStyle w:val="B1"/>
      </w:pPr>
      <w:r>
        <w:t>15.</w:t>
      </w:r>
      <w:r>
        <w:tab/>
        <w:t>UE A acknowledges the 18X Response and sends the Response Confirmation to P-CSCF A.</w:t>
      </w:r>
    </w:p>
    <w:p w14:paraId="09CEC8AB" w14:textId="77777777" w:rsidR="00011591" w:rsidRDefault="00011591" w:rsidP="00011591">
      <w:pPr>
        <w:pStyle w:val="B1"/>
      </w:pPr>
      <w:r>
        <w:t>16-17.</w:t>
      </w:r>
      <w:r>
        <w:tab/>
        <w:t>P-CSCF A forwards the Response Confirmation to P-CSCF B. The Response Confirmation includes SDP offer modified/generated by P-CSCF A which contains the IMS-AGW transport address obtained in step 12. Upon receiving the SDP offer, P-CSCF B updates the allocated IMS-AGW on the satellite for UE B with the transport address in the SDP offer.</w:t>
      </w:r>
    </w:p>
    <w:p w14:paraId="5CF50E67" w14:textId="77777777" w:rsidR="00011591" w:rsidRDefault="00011591" w:rsidP="00011591">
      <w:pPr>
        <w:pStyle w:val="B1"/>
      </w:pPr>
      <w:r>
        <w:t>18.</w:t>
      </w:r>
      <w:r>
        <w:tab/>
        <w:t>P-CSCF B sends the Response Confirmation to UE B.</w:t>
      </w:r>
    </w:p>
    <w:p w14:paraId="40366DCB" w14:textId="224D2BB5" w:rsidR="00011591" w:rsidRDefault="00011591" w:rsidP="00011591">
      <w:pPr>
        <w:pStyle w:val="B1"/>
      </w:pPr>
      <w:r>
        <w:t>19.</w:t>
      </w:r>
      <w:r>
        <w:tab/>
        <w:t>Procedure continues to setup the call as defined in clauses 5.6 and 5.7.</w:t>
      </w:r>
    </w:p>
    <w:bookmarkEnd w:id="8"/>
    <w:bookmarkEnd w:id="9"/>
    <w:bookmarkEnd w:id="10"/>
    <w:p w14:paraId="36311EC8" w14:textId="77777777" w:rsidR="00E57904" w:rsidRPr="0020375E" w:rsidRDefault="00E57904" w:rsidP="00E57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eastAsia="zh-CN"/>
        </w:rPr>
      </w:pPr>
      <w:r w:rsidRPr="0020375E">
        <w:rPr>
          <w:rFonts w:ascii="Arial" w:eastAsiaTheme="minorEastAsia" w:hAnsi="Arial" w:cs="Arial"/>
          <w:color w:val="FF0000"/>
          <w:sz w:val="28"/>
          <w:szCs w:val="28"/>
        </w:rPr>
        <w:t xml:space="preserve">* * * * </w:t>
      </w:r>
      <w:r w:rsidRPr="0020375E">
        <w:rPr>
          <w:rFonts w:ascii="Arial" w:eastAsiaTheme="minorEastAsia" w:hAnsi="Arial" w:cs="Arial"/>
          <w:color w:val="FF0000"/>
          <w:sz w:val="28"/>
          <w:szCs w:val="28"/>
          <w:lang w:eastAsia="zh-CN"/>
        </w:rPr>
        <w:t xml:space="preserve">End of changes </w:t>
      </w:r>
      <w:r w:rsidRPr="0020375E">
        <w:rPr>
          <w:rFonts w:ascii="Arial" w:eastAsiaTheme="minorEastAsia" w:hAnsi="Arial" w:cs="Arial"/>
          <w:color w:val="FF0000"/>
          <w:sz w:val="28"/>
          <w:szCs w:val="28"/>
        </w:rPr>
        <w:t>* * * *</w:t>
      </w:r>
    </w:p>
    <w:p w14:paraId="68C9CD36" w14:textId="77777777" w:rsidR="001E41F3" w:rsidRPr="0020375E" w:rsidRDefault="001E41F3"/>
    <w:sectPr w:rsidR="001E41F3" w:rsidRPr="0020375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39346" w14:textId="77777777" w:rsidR="00A94D80" w:rsidRDefault="00A94D80">
      <w:r>
        <w:separator/>
      </w:r>
    </w:p>
  </w:endnote>
  <w:endnote w:type="continuationSeparator" w:id="0">
    <w:p w14:paraId="1C43B357" w14:textId="77777777" w:rsidR="00A94D80" w:rsidRDefault="00A9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0098" w14:textId="77777777" w:rsidR="00A94D80" w:rsidRDefault="00A94D80">
      <w:r>
        <w:separator/>
      </w:r>
    </w:p>
  </w:footnote>
  <w:footnote w:type="continuationSeparator" w:id="0">
    <w:p w14:paraId="09555318" w14:textId="77777777" w:rsidR="00A94D80" w:rsidRDefault="00A9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E7D01"/>
    <w:multiLevelType w:val="hybridMultilevel"/>
    <w:tmpl w:val="83FA77C6"/>
    <w:lvl w:ilvl="0" w:tplc="BB94D0D2">
      <w:start w:val="202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3D2E74"/>
    <w:multiLevelType w:val="hybridMultilevel"/>
    <w:tmpl w:val="B15EE368"/>
    <w:lvl w:ilvl="0" w:tplc="5B484508">
      <w:start w:val="202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yize">
    <w15:presenceInfo w15:providerId="AD" w15:userId="S-1-5-21-147214757-305610072-1517763936-10890773"/>
  </w15:person>
  <w15:person w15:author="Huawei user2">
    <w15:presenceInfo w15:providerId="None" w15:userId="Huawei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2B6"/>
    <w:rsid w:val="00004B57"/>
    <w:rsid w:val="00007C52"/>
    <w:rsid w:val="00011591"/>
    <w:rsid w:val="00011E3B"/>
    <w:rsid w:val="00016FBC"/>
    <w:rsid w:val="00022E4A"/>
    <w:rsid w:val="00033C45"/>
    <w:rsid w:val="000366FD"/>
    <w:rsid w:val="00040DA2"/>
    <w:rsid w:val="00040E5D"/>
    <w:rsid w:val="00041629"/>
    <w:rsid w:val="000445E7"/>
    <w:rsid w:val="00044EE6"/>
    <w:rsid w:val="000526AC"/>
    <w:rsid w:val="00053221"/>
    <w:rsid w:val="000672AD"/>
    <w:rsid w:val="00070E09"/>
    <w:rsid w:val="0008120D"/>
    <w:rsid w:val="000818D0"/>
    <w:rsid w:val="00087013"/>
    <w:rsid w:val="000A6215"/>
    <w:rsid w:val="000A6394"/>
    <w:rsid w:val="000B3BA9"/>
    <w:rsid w:val="000B7FED"/>
    <w:rsid w:val="000C038A"/>
    <w:rsid w:val="000C209E"/>
    <w:rsid w:val="000C6598"/>
    <w:rsid w:val="000D0834"/>
    <w:rsid w:val="000D44B3"/>
    <w:rsid w:val="000D651D"/>
    <w:rsid w:val="000D7400"/>
    <w:rsid w:val="000D7B38"/>
    <w:rsid w:val="00100CBC"/>
    <w:rsid w:val="001046E3"/>
    <w:rsid w:val="00107758"/>
    <w:rsid w:val="0011131F"/>
    <w:rsid w:val="00114F10"/>
    <w:rsid w:val="00116E05"/>
    <w:rsid w:val="0012074F"/>
    <w:rsid w:val="001227AF"/>
    <w:rsid w:val="00132CA9"/>
    <w:rsid w:val="00136F9F"/>
    <w:rsid w:val="00142F50"/>
    <w:rsid w:val="00145D43"/>
    <w:rsid w:val="001474BB"/>
    <w:rsid w:val="00151CAE"/>
    <w:rsid w:val="0015445A"/>
    <w:rsid w:val="001837D4"/>
    <w:rsid w:val="00191B2E"/>
    <w:rsid w:val="00192C46"/>
    <w:rsid w:val="001A08B3"/>
    <w:rsid w:val="001A27D1"/>
    <w:rsid w:val="001A75A6"/>
    <w:rsid w:val="001A7B60"/>
    <w:rsid w:val="001B26D4"/>
    <w:rsid w:val="001B52F0"/>
    <w:rsid w:val="001B7A65"/>
    <w:rsid w:val="001C18C8"/>
    <w:rsid w:val="001C35FC"/>
    <w:rsid w:val="001C44A2"/>
    <w:rsid w:val="001D25C3"/>
    <w:rsid w:val="001D3BAE"/>
    <w:rsid w:val="001D7C5A"/>
    <w:rsid w:val="001E2637"/>
    <w:rsid w:val="001E41F3"/>
    <w:rsid w:val="001E6B33"/>
    <w:rsid w:val="001F5999"/>
    <w:rsid w:val="0020375E"/>
    <w:rsid w:val="00207606"/>
    <w:rsid w:val="002174ED"/>
    <w:rsid w:val="00226703"/>
    <w:rsid w:val="002332F0"/>
    <w:rsid w:val="00236055"/>
    <w:rsid w:val="00243B05"/>
    <w:rsid w:val="00243D1B"/>
    <w:rsid w:val="002445D4"/>
    <w:rsid w:val="00252DBB"/>
    <w:rsid w:val="0026004D"/>
    <w:rsid w:val="0026288E"/>
    <w:rsid w:val="002640DD"/>
    <w:rsid w:val="00264A39"/>
    <w:rsid w:val="00266C73"/>
    <w:rsid w:val="00267BD1"/>
    <w:rsid w:val="00275D12"/>
    <w:rsid w:val="00284FEB"/>
    <w:rsid w:val="002854E3"/>
    <w:rsid w:val="002860C4"/>
    <w:rsid w:val="002907C7"/>
    <w:rsid w:val="002A0904"/>
    <w:rsid w:val="002A5CFF"/>
    <w:rsid w:val="002B2799"/>
    <w:rsid w:val="002B297A"/>
    <w:rsid w:val="002B518C"/>
    <w:rsid w:val="002B5741"/>
    <w:rsid w:val="002B5BDB"/>
    <w:rsid w:val="002C05BA"/>
    <w:rsid w:val="002D4633"/>
    <w:rsid w:val="002D718F"/>
    <w:rsid w:val="002E472E"/>
    <w:rsid w:val="002E7416"/>
    <w:rsid w:val="002F0404"/>
    <w:rsid w:val="002F2F64"/>
    <w:rsid w:val="003012CB"/>
    <w:rsid w:val="00305409"/>
    <w:rsid w:val="00305674"/>
    <w:rsid w:val="00305775"/>
    <w:rsid w:val="00305D74"/>
    <w:rsid w:val="00305D92"/>
    <w:rsid w:val="00311D6C"/>
    <w:rsid w:val="003247B8"/>
    <w:rsid w:val="00325FD2"/>
    <w:rsid w:val="0032604D"/>
    <w:rsid w:val="003358B5"/>
    <w:rsid w:val="00335DC4"/>
    <w:rsid w:val="003505AE"/>
    <w:rsid w:val="0035069B"/>
    <w:rsid w:val="003515D4"/>
    <w:rsid w:val="00351BBD"/>
    <w:rsid w:val="0035539C"/>
    <w:rsid w:val="003569FE"/>
    <w:rsid w:val="003601A5"/>
    <w:rsid w:val="003609EF"/>
    <w:rsid w:val="0036112C"/>
    <w:rsid w:val="0036231A"/>
    <w:rsid w:val="003625C9"/>
    <w:rsid w:val="0037088A"/>
    <w:rsid w:val="0037137A"/>
    <w:rsid w:val="00374DD4"/>
    <w:rsid w:val="003758F9"/>
    <w:rsid w:val="0038169E"/>
    <w:rsid w:val="00381D59"/>
    <w:rsid w:val="003907E4"/>
    <w:rsid w:val="00392911"/>
    <w:rsid w:val="00393A64"/>
    <w:rsid w:val="003A075E"/>
    <w:rsid w:val="003A265C"/>
    <w:rsid w:val="003A3C16"/>
    <w:rsid w:val="003A50DA"/>
    <w:rsid w:val="003A60AB"/>
    <w:rsid w:val="003A6613"/>
    <w:rsid w:val="003B11F1"/>
    <w:rsid w:val="003B2C65"/>
    <w:rsid w:val="003B33CE"/>
    <w:rsid w:val="003B484A"/>
    <w:rsid w:val="003B6702"/>
    <w:rsid w:val="003C1742"/>
    <w:rsid w:val="003C5D70"/>
    <w:rsid w:val="003D13AE"/>
    <w:rsid w:val="003D3438"/>
    <w:rsid w:val="003D4DDB"/>
    <w:rsid w:val="003D7101"/>
    <w:rsid w:val="003D7208"/>
    <w:rsid w:val="003E1A36"/>
    <w:rsid w:val="003F6D54"/>
    <w:rsid w:val="00406306"/>
    <w:rsid w:val="00410371"/>
    <w:rsid w:val="004130CD"/>
    <w:rsid w:val="0041424B"/>
    <w:rsid w:val="00415132"/>
    <w:rsid w:val="00417555"/>
    <w:rsid w:val="004242F1"/>
    <w:rsid w:val="004256E4"/>
    <w:rsid w:val="004265EE"/>
    <w:rsid w:val="00445AA3"/>
    <w:rsid w:val="00450CD4"/>
    <w:rsid w:val="00454DE4"/>
    <w:rsid w:val="004552E9"/>
    <w:rsid w:val="0046573F"/>
    <w:rsid w:val="0046679F"/>
    <w:rsid w:val="004674C0"/>
    <w:rsid w:val="00470653"/>
    <w:rsid w:val="004710B2"/>
    <w:rsid w:val="00471A52"/>
    <w:rsid w:val="004748C0"/>
    <w:rsid w:val="00486574"/>
    <w:rsid w:val="0048668D"/>
    <w:rsid w:val="00486971"/>
    <w:rsid w:val="00494483"/>
    <w:rsid w:val="004A3840"/>
    <w:rsid w:val="004A5D98"/>
    <w:rsid w:val="004A6CDD"/>
    <w:rsid w:val="004A6D5C"/>
    <w:rsid w:val="004B5438"/>
    <w:rsid w:val="004B75B7"/>
    <w:rsid w:val="004C561B"/>
    <w:rsid w:val="004C6D83"/>
    <w:rsid w:val="004D216D"/>
    <w:rsid w:val="004E31A2"/>
    <w:rsid w:val="004E6B82"/>
    <w:rsid w:val="004F2484"/>
    <w:rsid w:val="00511BF1"/>
    <w:rsid w:val="005141D9"/>
    <w:rsid w:val="0051580D"/>
    <w:rsid w:val="00516000"/>
    <w:rsid w:val="00521B4D"/>
    <w:rsid w:val="00524061"/>
    <w:rsid w:val="00531CF1"/>
    <w:rsid w:val="005326B6"/>
    <w:rsid w:val="00533969"/>
    <w:rsid w:val="00534123"/>
    <w:rsid w:val="005412D7"/>
    <w:rsid w:val="005431DC"/>
    <w:rsid w:val="00543322"/>
    <w:rsid w:val="00543833"/>
    <w:rsid w:val="00547111"/>
    <w:rsid w:val="00554828"/>
    <w:rsid w:val="00557E9D"/>
    <w:rsid w:val="005728A9"/>
    <w:rsid w:val="00585761"/>
    <w:rsid w:val="005862D1"/>
    <w:rsid w:val="005866AF"/>
    <w:rsid w:val="00591F30"/>
    <w:rsid w:val="00591F66"/>
    <w:rsid w:val="00592078"/>
    <w:rsid w:val="00592D74"/>
    <w:rsid w:val="00594183"/>
    <w:rsid w:val="00594B8F"/>
    <w:rsid w:val="005957F3"/>
    <w:rsid w:val="00597806"/>
    <w:rsid w:val="00597E45"/>
    <w:rsid w:val="005A401D"/>
    <w:rsid w:val="005B4683"/>
    <w:rsid w:val="005C0DA7"/>
    <w:rsid w:val="005C26EE"/>
    <w:rsid w:val="005C2D0D"/>
    <w:rsid w:val="005D4046"/>
    <w:rsid w:val="005D436B"/>
    <w:rsid w:val="005D5FAF"/>
    <w:rsid w:val="005E2572"/>
    <w:rsid w:val="005E2C44"/>
    <w:rsid w:val="005E6E9D"/>
    <w:rsid w:val="005F5EA2"/>
    <w:rsid w:val="00603E73"/>
    <w:rsid w:val="00611834"/>
    <w:rsid w:val="00613619"/>
    <w:rsid w:val="00621188"/>
    <w:rsid w:val="00623852"/>
    <w:rsid w:val="006245CB"/>
    <w:rsid w:val="006257ED"/>
    <w:rsid w:val="00631088"/>
    <w:rsid w:val="00642CB8"/>
    <w:rsid w:val="00643BF3"/>
    <w:rsid w:val="00651AF9"/>
    <w:rsid w:val="0065376B"/>
    <w:rsid w:val="00653DE4"/>
    <w:rsid w:val="00665C47"/>
    <w:rsid w:val="00666971"/>
    <w:rsid w:val="00674807"/>
    <w:rsid w:val="00680D1D"/>
    <w:rsid w:val="006921D3"/>
    <w:rsid w:val="00695808"/>
    <w:rsid w:val="006A172B"/>
    <w:rsid w:val="006B0C4E"/>
    <w:rsid w:val="006B46FB"/>
    <w:rsid w:val="006D0684"/>
    <w:rsid w:val="006D0E71"/>
    <w:rsid w:val="006D47C8"/>
    <w:rsid w:val="006D55F5"/>
    <w:rsid w:val="006D7B19"/>
    <w:rsid w:val="006E21FB"/>
    <w:rsid w:val="006E5621"/>
    <w:rsid w:val="006F59B6"/>
    <w:rsid w:val="006F7D42"/>
    <w:rsid w:val="00700659"/>
    <w:rsid w:val="00700BA6"/>
    <w:rsid w:val="00701EF1"/>
    <w:rsid w:val="00705430"/>
    <w:rsid w:val="00707210"/>
    <w:rsid w:val="00710991"/>
    <w:rsid w:val="00711245"/>
    <w:rsid w:val="00711CA8"/>
    <w:rsid w:val="00714DC6"/>
    <w:rsid w:val="0071530F"/>
    <w:rsid w:val="00716925"/>
    <w:rsid w:val="0072429C"/>
    <w:rsid w:val="0072609B"/>
    <w:rsid w:val="00726E58"/>
    <w:rsid w:val="00732B64"/>
    <w:rsid w:val="00741290"/>
    <w:rsid w:val="00743823"/>
    <w:rsid w:val="00767152"/>
    <w:rsid w:val="00774247"/>
    <w:rsid w:val="00774853"/>
    <w:rsid w:val="007772E9"/>
    <w:rsid w:val="007822BF"/>
    <w:rsid w:val="00784DD8"/>
    <w:rsid w:val="007907F9"/>
    <w:rsid w:val="00790889"/>
    <w:rsid w:val="00792342"/>
    <w:rsid w:val="00794667"/>
    <w:rsid w:val="007977A8"/>
    <w:rsid w:val="007A2485"/>
    <w:rsid w:val="007B1408"/>
    <w:rsid w:val="007B223E"/>
    <w:rsid w:val="007B512A"/>
    <w:rsid w:val="007B538D"/>
    <w:rsid w:val="007C0B0B"/>
    <w:rsid w:val="007C2097"/>
    <w:rsid w:val="007C3132"/>
    <w:rsid w:val="007C388E"/>
    <w:rsid w:val="007C7B80"/>
    <w:rsid w:val="007D0A66"/>
    <w:rsid w:val="007D23F8"/>
    <w:rsid w:val="007D4359"/>
    <w:rsid w:val="007D6A07"/>
    <w:rsid w:val="007E284F"/>
    <w:rsid w:val="007E35CF"/>
    <w:rsid w:val="007F7259"/>
    <w:rsid w:val="007F75E4"/>
    <w:rsid w:val="008040A8"/>
    <w:rsid w:val="00805A42"/>
    <w:rsid w:val="008150FE"/>
    <w:rsid w:val="008159E5"/>
    <w:rsid w:val="00815B17"/>
    <w:rsid w:val="00820055"/>
    <w:rsid w:val="0082081E"/>
    <w:rsid w:val="008217B4"/>
    <w:rsid w:val="00821F31"/>
    <w:rsid w:val="008279FA"/>
    <w:rsid w:val="008319C2"/>
    <w:rsid w:val="00834686"/>
    <w:rsid w:val="00835E98"/>
    <w:rsid w:val="00837952"/>
    <w:rsid w:val="00840D23"/>
    <w:rsid w:val="00844CE3"/>
    <w:rsid w:val="00855A96"/>
    <w:rsid w:val="008626E7"/>
    <w:rsid w:val="00870EE7"/>
    <w:rsid w:val="00873073"/>
    <w:rsid w:val="008755A1"/>
    <w:rsid w:val="00876A56"/>
    <w:rsid w:val="00877023"/>
    <w:rsid w:val="00882A95"/>
    <w:rsid w:val="008832AB"/>
    <w:rsid w:val="008863B9"/>
    <w:rsid w:val="00891374"/>
    <w:rsid w:val="00894398"/>
    <w:rsid w:val="0089465F"/>
    <w:rsid w:val="00895B0B"/>
    <w:rsid w:val="00895C03"/>
    <w:rsid w:val="008967C1"/>
    <w:rsid w:val="008A45A6"/>
    <w:rsid w:val="008A47F2"/>
    <w:rsid w:val="008B3106"/>
    <w:rsid w:val="008D3CCC"/>
    <w:rsid w:val="008E0228"/>
    <w:rsid w:val="008E08DB"/>
    <w:rsid w:val="008E18E0"/>
    <w:rsid w:val="008E5B77"/>
    <w:rsid w:val="008E6A21"/>
    <w:rsid w:val="008E7F5C"/>
    <w:rsid w:val="008F3789"/>
    <w:rsid w:val="008F686C"/>
    <w:rsid w:val="00900B68"/>
    <w:rsid w:val="0090136B"/>
    <w:rsid w:val="009102E4"/>
    <w:rsid w:val="00911B10"/>
    <w:rsid w:val="009148DE"/>
    <w:rsid w:val="00936931"/>
    <w:rsid w:val="00941E30"/>
    <w:rsid w:val="00943408"/>
    <w:rsid w:val="0094541D"/>
    <w:rsid w:val="00951E22"/>
    <w:rsid w:val="009531B0"/>
    <w:rsid w:val="0096030D"/>
    <w:rsid w:val="009632BB"/>
    <w:rsid w:val="00964A46"/>
    <w:rsid w:val="00971938"/>
    <w:rsid w:val="009721F9"/>
    <w:rsid w:val="009741B3"/>
    <w:rsid w:val="00974C83"/>
    <w:rsid w:val="009777D9"/>
    <w:rsid w:val="009805A6"/>
    <w:rsid w:val="0098785D"/>
    <w:rsid w:val="00990985"/>
    <w:rsid w:val="00991B88"/>
    <w:rsid w:val="00996298"/>
    <w:rsid w:val="009A2F16"/>
    <w:rsid w:val="009A5753"/>
    <w:rsid w:val="009A579D"/>
    <w:rsid w:val="009B16AB"/>
    <w:rsid w:val="009B45AC"/>
    <w:rsid w:val="009B469C"/>
    <w:rsid w:val="009B6510"/>
    <w:rsid w:val="009C34E8"/>
    <w:rsid w:val="009C48A5"/>
    <w:rsid w:val="009D6878"/>
    <w:rsid w:val="009E061B"/>
    <w:rsid w:val="009E3297"/>
    <w:rsid w:val="009E6968"/>
    <w:rsid w:val="009E72A1"/>
    <w:rsid w:val="009F5488"/>
    <w:rsid w:val="009F734F"/>
    <w:rsid w:val="00A023B2"/>
    <w:rsid w:val="00A02B30"/>
    <w:rsid w:val="00A0508C"/>
    <w:rsid w:val="00A1369F"/>
    <w:rsid w:val="00A246B6"/>
    <w:rsid w:val="00A2646E"/>
    <w:rsid w:val="00A37D7A"/>
    <w:rsid w:val="00A40CEF"/>
    <w:rsid w:val="00A44D64"/>
    <w:rsid w:val="00A47E70"/>
    <w:rsid w:val="00A50CF0"/>
    <w:rsid w:val="00A52FD7"/>
    <w:rsid w:val="00A6073D"/>
    <w:rsid w:val="00A62FD6"/>
    <w:rsid w:val="00A6481A"/>
    <w:rsid w:val="00A716D9"/>
    <w:rsid w:val="00A765AA"/>
    <w:rsid w:val="00A7671C"/>
    <w:rsid w:val="00A76D9C"/>
    <w:rsid w:val="00A81C34"/>
    <w:rsid w:val="00A92A80"/>
    <w:rsid w:val="00A94D80"/>
    <w:rsid w:val="00AA2CBC"/>
    <w:rsid w:val="00AA41B5"/>
    <w:rsid w:val="00AA6BAF"/>
    <w:rsid w:val="00AA73FC"/>
    <w:rsid w:val="00AB16AF"/>
    <w:rsid w:val="00AC1CDF"/>
    <w:rsid w:val="00AC5820"/>
    <w:rsid w:val="00AD1CD8"/>
    <w:rsid w:val="00AD65FD"/>
    <w:rsid w:val="00AD7682"/>
    <w:rsid w:val="00AE278B"/>
    <w:rsid w:val="00AE5477"/>
    <w:rsid w:val="00AE57B5"/>
    <w:rsid w:val="00AF0B2C"/>
    <w:rsid w:val="00B00723"/>
    <w:rsid w:val="00B11B26"/>
    <w:rsid w:val="00B141A4"/>
    <w:rsid w:val="00B17C9D"/>
    <w:rsid w:val="00B252D7"/>
    <w:rsid w:val="00B258BB"/>
    <w:rsid w:val="00B328BD"/>
    <w:rsid w:val="00B34531"/>
    <w:rsid w:val="00B3492A"/>
    <w:rsid w:val="00B42B30"/>
    <w:rsid w:val="00B42D20"/>
    <w:rsid w:val="00B671A2"/>
    <w:rsid w:val="00B67A69"/>
    <w:rsid w:val="00B67B97"/>
    <w:rsid w:val="00B73AA4"/>
    <w:rsid w:val="00B91F32"/>
    <w:rsid w:val="00B92C92"/>
    <w:rsid w:val="00B968C8"/>
    <w:rsid w:val="00BA3EC5"/>
    <w:rsid w:val="00BA51D9"/>
    <w:rsid w:val="00BB261B"/>
    <w:rsid w:val="00BB33E2"/>
    <w:rsid w:val="00BB5DFC"/>
    <w:rsid w:val="00BC0B7A"/>
    <w:rsid w:val="00BD279D"/>
    <w:rsid w:val="00BD6BB8"/>
    <w:rsid w:val="00BE19E9"/>
    <w:rsid w:val="00BF1A1A"/>
    <w:rsid w:val="00C1130C"/>
    <w:rsid w:val="00C20127"/>
    <w:rsid w:val="00C30123"/>
    <w:rsid w:val="00C424F7"/>
    <w:rsid w:val="00C44F3B"/>
    <w:rsid w:val="00C4514F"/>
    <w:rsid w:val="00C45B29"/>
    <w:rsid w:val="00C45FB6"/>
    <w:rsid w:val="00C47520"/>
    <w:rsid w:val="00C5570E"/>
    <w:rsid w:val="00C6125F"/>
    <w:rsid w:val="00C616B6"/>
    <w:rsid w:val="00C62108"/>
    <w:rsid w:val="00C644F4"/>
    <w:rsid w:val="00C66BA2"/>
    <w:rsid w:val="00C71708"/>
    <w:rsid w:val="00C77E45"/>
    <w:rsid w:val="00C85D19"/>
    <w:rsid w:val="00C870F6"/>
    <w:rsid w:val="00C9331A"/>
    <w:rsid w:val="00C95985"/>
    <w:rsid w:val="00CA33A8"/>
    <w:rsid w:val="00CA5784"/>
    <w:rsid w:val="00CA6D3C"/>
    <w:rsid w:val="00CC3EE6"/>
    <w:rsid w:val="00CC5026"/>
    <w:rsid w:val="00CC68D0"/>
    <w:rsid w:val="00CD1D02"/>
    <w:rsid w:val="00CE323F"/>
    <w:rsid w:val="00CE3890"/>
    <w:rsid w:val="00CE629B"/>
    <w:rsid w:val="00CF039E"/>
    <w:rsid w:val="00CF1F4C"/>
    <w:rsid w:val="00CF4480"/>
    <w:rsid w:val="00D03F9A"/>
    <w:rsid w:val="00D06D51"/>
    <w:rsid w:val="00D218D8"/>
    <w:rsid w:val="00D24991"/>
    <w:rsid w:val="00D275E9"/>
    <w:rsid w:val="00D31433"/>
    <w:rsid w:val="00D321F5"/>
    <w:rsid w:val="00D32A4B"/>
    <w:rsid w:val="00D34DCF"/>
    <w:rsid w:val="00D35E7F"/>
    <w:rsid w:val="00D50255"/>
    <w:rsid w:val="00D51341"/>
    <w:rsid w:val="00D51D18"/>
    <w:rsid w:val="00D553D1"/>
    <w:rsid w:val="00D62981"/>
    <w:rsid w:val="00D66520"/>
    <w:rsid w:val="00D71030"/>
    <w:rsid w:val="00D77D41"/>
    <w:rsid w:val="00D83D02"/>
    <w:rsid w:val="00D83D94"/>
    <w:rsid w:val="00D84AE9"/>
    <w:rsid w:val="00D84F3F"/>
    <w:rsid w:val="00D87D57"/>
    <w:rsid w:val="00D9124E"/>
    <w:rsid w:val="00DA1559"/>
    <w:rsid w:val="00DA1BEC"/>
    <w:rsid w:val="00DA1D45"/>
    <w:rsid w:val="00DA2D6A"/>
    <w:rsid w:val="00DB2835"/>
    <w:rsid w:val="00DB3F3E"/>
    <w:rsid w:val="00DC25C4"/>
    <w:rsid w:val="00DC26DF"/>
    <w:rsid w:val="00DC5913"/>
    <w:rsid w:val="00DD0E9D"/>
    <w:rsid w:val="00DD40D5"/>
    <w:rsid w:val="00DE34CF"/>
    <w:rsid w:val="00DF0B7B"/>
    <w:rsid w:val="00DF3001"/>
    <w:rsid w:val="00E13F3D"/>
    <w:rsid w:val="00E24ACF"/>
    <w:rsid w:val="00E30717"/>
    <w:rsid w:val="00E34264"/>
    <w:rsid w:val="00E34898"/>
    <w:rsid w:val="00E3530A"/>
    <w:rsid w:val="00E36415"/>
    <w:rsid w:val="00E40291"/>
    <w:rsid w:val="00E51D78"/>
    <w:rsid w:val="00E53DA3"/>
    <w:rsid w:val="00E57904"/>
    <w:rsid w:val="00E60C70"/>
    <w:rsid w:val="00E74204"/>
    <w:rsid w:val="00E74B62"/>
    <w:rsid w:val="00E806BE"/>
    <w:rsid w:val="00E82DF1"/>
    <w:rsid w:val="00E92BC4"/>
    <w:rsid w:val="00E95AF1"/>
    <w:rsid w:val="00E97B07"/>
    <w:rsid w:val="00EA388C"/>
    <w:rsid w:val="00EA3F33"/>
    <w:rsid w:val="00EA4B43"/>
    <w:rsid w:val="00EA5AFB"/>
    <w:rsid w:val="00EB09B7"/>
    <w:rsid w:val="00EC4333"/>
    <w:rsid w:val="00ED189C"/>
    <w:rsid w:val="00ED6239"/>
    <w:rsid w:val="00ED7A56"/>
    <w:rsid w:val="00EE7D7C"/>
    <w:rsid w:val="00EF1761"/>
    <w:rsid w:val="00EF3594"/>
    <w:rsid w:val="00EF69E1"/>
    <w:rsid w:val="00F05961"/>
    <w:rsid w:val="00F06381"/>
    <w:rsid w:val="00F13309"/>
    <w:rsid w:val="00F247A3"/>
    <w:rsid w:val="00F25220"/>
    <w:rsid w:val="00F25371"/>
    <w:rsid w:val="00F25D98"/>
    <w:rsid w:val="00F25E64"/>
    <w:rsid w:val="00F27638"/>
    <w:rsid w:val="00F300FB"/>
    <w:rsid w:val="00F3738C"/>
    <w:rsid w:val="00F446D4"/>
    <w:rsid w:val="00F45CA5"/>
    <w:rsid w:val="00F478BC"/>
    <w:rsid w:val="00F63C89"/>
    <w:rsid w:val="00F63E56"/>
    <w:rsid w:val="00F708C6"/>
    <w:rsid w:val="00F71711"/>
    <w:rsid w:val="00F71BDD"/>
    <w:rsid w:val="00F77646"/>
    <w:rsid w:val="00F81A4F"/>
    <w:rsid w:val="00F81F68"/>
    <w:rsid w:val="00FA3A68"/>
    <w:rsid w:val="00FB3F38"/>
    <w:rsid w:val="00FB6386"/>
    <w:rsid w:val="00FB6DD4"/>
    <w:rsid w:val="00FC2576"/>
    <w:rsid w:val="00FD7DF8"/>
    <w:rsid w:val="00FE01DF"/>
    <w:rsid w:val="00FE0409"/>
    <w:rsid w:val="00FE20F3"/>
    <w:rsid w:val="00FE236D"/>
    <w:rsid w:val="00FF0EE8"/>
    <w:rsid w:val="00FF3A9F"/>
    <w:rsid w:val="00FF60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00193-661C-4860-89F3-148ED3C89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E5621"/>
    <w:rPr>
      <w:rFonts w:ascii="Arial" w:hAnsi="Arial"/>
      <w:b/>
      <w:lang w:val="en-GB" w:eastAsia="en-US"/>
    </w:rPr>
  </w:style>
  <w:style w:type="paragraph" w:styleId="ListParagraph">
    <w:name w:val="List Paragraph"/>
    <w:basedOn w:val="Normal"/>
    <w:uiPriority w:val="34"/>
    <w:qFormat/>
    <w:rsid w:val="00C424F7"/>
    <w:pPr>
      <w:ind w:firstLineChars="200" w:firstLine="420"/>
    </w:pPr>
  </w:style>
  <w:style w:type="paragraph" w:styleId="Date">
    <w:name w:val="Date"/>
    <w:basedOn w:val="Normal"/>
    <w:next w:val="Normal"/>
    <w:link w:val="DateChar"/>
    <w:rsid w:val="00895C03"/>
    <w:pPr>
      <w:ind w:leftChars="2500" w:left="100"/>
    </w:pPr>
  </w:style>
  <w:style w:type="character" w:customStyle="1" w:styleId="DateChar">
    <w:name w:val="Date Char"/>
    <w:basedOn w:val="DefaultParagraphFont"/>
    <w:link w:val="Date"/>
    <w:rsid w:val="00895C03"/>
    <w:rPr>
      <w:rFonts w:ascii="Times New Roman" w:hAnsi="Times New Roman"/>
      <w:lang w:val="en-GB" w:eastAsia="en-US"/>
    </w:rPr>
  </w:style>
  <w:style w:type="character" w:customStyle="1" w:styleId="NOChar">
    <w:name w:val="NO Char"/>
    <w:link w:val="NO"/>
    <w:qFormat/>
    <w:rsid w:val="0096030D"/>
    <w:rPr>
      <w:rFonts w:ascii="Times New Roman" w:hAnsi="Times New Roman"/>
      <w:lang w:val="en-GB" w:eastAsia="en-US"/>
    </w:rPr>
  </w:style>
  <w:style w:type="character" w:customStyle="1" w:styleId="B1Char">
    <w:name w:val="B1 Char"/>
    <w:link w:val="B1"/>
    <w:qFormat/>
    <w:locked/>
    <w:rsid w:val="0096030D"/>
    <w:rPr>
      <w:rFonts w:ascii="Times New Roman" w:hAnsi="Times New Roman"/>
      <w:lang w:val="en-GB" w:eastAsia="en-US"/>
    </w:rPr>
  </w:style>
  <w:style w:type="character" w:customStyle="1" w:styleId="THChar">
    <w:name w:val="TH Char"/>
    <w:link w:val="TH"/>
    <w:qFormat/>
    <w:rsid w:val="0096030D"/>
    <w:rPr>
      <w:rFonts w:ascii="Arial" w:hAnsi="Arial"/>
      <w:b/>
      <w:lang w:val="en-GB" w:eastAsia="en-US"/>
    </w:rPr>
  </w:style>
  <w:style w:type="character" w:customStyle="1" w:styleId="B2Char">
    <w:name w:val="B2 Char"/>
    <w:link w:val="B2"/>
    <w:rsid w:val="0096030D"/>
    <w:rPr>
      <w:rFonts w:ascii="Times New Roman" w:hAnsi="Times New Roman"/>
      <w:lang w:val="en-GB" w:eastAsia="en-US"/>
    </w:rPr>
  </w:style>
  <w:style w:type="character" w:customStyle="1" w:styleId="NOZchn">
    <w:name w:val="NO Zchn"/>
    <w:qFormat/>
    <w:rsid w:val="00203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307823">
      <w:bodyDiv w:val="1"/>
      <w:marLeft w:val="0"/>
      <w:marRight w:val="0"/>
      <w:marTop w:val="0"/>
      <w:marBottom w:val="0"/>
      <w:divBdr>
        <w:top w:val="none" w:sz="0" w:space="0" w:color="auto"/>
        <w:left w:val="none" w:sz="0" w:space="0" w:color="auto"/>
        <w:bottom w:val="none" w:sz="0" w:space="0" w:color="auto"/>
        <w:right w:val="none" w:sz="0" w:space="0" w:color="auto"/>
      </w:divBdr>
    </w:div>
    <w:div w:id="635914266">
      <w:bodyDiv w:val="1"/>
      <w:marLeft w:val="0"/>
      <w:marRight w:val="0"/>
      <w:marTop w:val="0"/>
      <w:marBottom w:val="0"/>
      <w:divBdr>
        <w:top w:val="none" w:sz="0" w:space="0" w:color="auto"/>
        <w:left w:val="none" w:sz="0" w:space="0" w:color="auto"/>
        <w:bottom w:val="none" w:sz="0" w:space="0" w:color="auto"/>
        <w:right w:val="none" w:sz="0" w:space="0" w:color="auto"/>
      </w:divBdr>
    </w:div>
    <w:div w:id="1939680725">
      <w:bodyDiv w:val="1"/>
      <w:marLeft w:val="0"/>
      <w:marRight w:val="0"/>
      <w:marTop w:val="0"/>
      <w:marBottom w:val="0"/>
      <w:divBdr>
        <w:top w:val="none" w:sz="0" w:space="0" w:color="auto"/>
        <w:left w:val="none" w:sz="0" w:space="0" w:color="auto"/>
        <w:bottom w:val="none" w:sz="0" w:space="0" w:color="auto"/>
        <w:right w:val="none" w:sz="0" w:space="0" w:color="auto"/>
      </w:divBdr>
    </w:div>
    <w:div w:id="203149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4101B-4D5C-4B73-8FFD-87AEBFB9F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2064</Words>
  <Characters>11766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37</cp:revision>
  <cp:lastPrinted>1900-01-01T00:00:00Z</cp:lastPrinted>
  <dcterms:created xsi:type="dcterms:W3CDTF">2025-09-30T01:54:00Z</dcterms:created>
  <dcterms:modified xsi:type="dcterms:W3CDTF">2025-10-03T09:37:00Z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1758619511</vt:lpwstr>
  </property>
</Properties>
</file>